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A07B4" w14:textId="77777777" w:rsidR="005002E2" w:rsidRPr="00B11E6C" w:rsidRDefault="005002E2" w:rsidP="005002E2">
      <w:pPr>
        <w:rPr>
          <w:color w:val="000000" w:themeColor="text1"/>
        </w:rPr>
      </w:pPr>
    </w:p>
    <w:p w14:paraId="47564068"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52F1C294"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1FC277B7" w14:textId="77777777" w:rsidR="005002E2" w:rsidRPr="00B11E6C" w:rsidRDefault="005002E2" w:rsidP="005002E2">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SECRETARIA DISTRITAL DE SALUD</w:t>
      </w:r>
    </w:p>
    <w:p w14:paraId="02777A0E" w14:textId="77777777" w:rsidR="005002E2" w:rsidRPr="00B11E6C" w:rsidRDefault="005002E2" w:rsidP="005002E2">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SUBSECRETARIA DE SERVICIOS DE SALUD Y ASEGURAMIENTO</w:t>
      </w:r>
    </w:p>
    <w:p w14:paraId="3C922502" w14:textId="77777777" w:rsidR="005002E2" w:rsidRPr="00B11E6C" w:rsidRDefault="005002E2" w:rsidP="005002E2">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DIRECCIÓN DE PROVISIÓN DE SERVICIOS DE SALUD</w:t>
      </w:r>
    </w:p>
    <w:p w14:paraId="4DA280DD"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6E368589"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3CADBE26"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70648880"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5BD58864"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29DE41C4" w14:textId="77777777" w:rsidR="005002E2" w:rsidRPr="00B11E6C" w:rsidRDefault="005002E2" w:rsidP="005002E2">
      <w:pPr>
        <w:spacing w:after="0" w:line="240" w:lineRule="auto"/>
        <w:rPr>
          <w:rFonts w:ascii="Arial" w:hAnsi="Arial" w:cs="Arial"/>
          <w:b/>
          <w:bCs/>
          <w:color w:val="000000" w:themeColor="text1"/>
          <w:lang w:val="es-CO" w:eastAsia="es-CO"/>
        </w:rPr>
      </w:pPr>
    </w:p>
    <w:p w14:paraId="4E8DC316"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4488DE3D" w14:textId="1488A88D" w:rsidR="00D01583" w:rsidRPr="00B11E6C" w:rsidRDefault="005002E2" w:rsidP="005002E2">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INFORME DE SEGUIMIENTO EN EL CONTEXTO DEL MAITE A LAS NOVEDADES DE LAS REDES INTEGRALES DE PRE</w:t>
      </w:r>
      <w:r w:rsidR="000C3524" w:rsidRPr="00B11E6C">
        <w:rPr>
          <w:rFonts w:ascii="Arial" w:hAnsi="Arial" w:cs="Arial"/>
          <w:b/>
          <w:bCs/>
          <w:color w:val="000000" w:themeColor="text1"/>
          <w:lang w:val="es-CO" w:eastAsia="es-CO"/>
        </w:rPr>
        <w:t xml:space="preserve">STADORES DE SERVICIOS DE SALUD </w:t>
      </w:r>
      <w:r w:rsidR="00D01583" w:rsidRPr="00B11E6C">
        <w:rPr>
          <w:rFonts w:ascii="Arial" w:hAnsi="Arial" w:cs="Arial"/>
          <w:b/>
          <w:bCs/>
          <w:color w:val="000000" w:themeColor="text1"/>
          <w:lang w:val="es-CO" w:eastAsia="es-CO"/>
        </w:rPr>
        <w:t xml:space="preserve">A LAS EPS </w:t>
      </w:r>
      <w:r w:rsidRPr="00B11E6C">
        <w:rPr>
          <w:rFonts w:ascii="Arial" w:hAnsi="Arial" w:cs="Arial"/>
          <w:b/>
          <w:bCs/>
          <w:color w:val="000000" w:themeColor="text1"/>
          <w:lang w:val="es-CO" w:eastAsia="es-CO"/>
        </w:rPr>
        <w:t>HABILITADAS</w:t>
      </w:r>
      <w:r w:rsidR="00D01583" w:rsidRPr="00B11E6C">
        <w:rPr>
          <w:rFonts w:ascii="Arial" w:hAnsi="Arial" w:cs="Arial"/>
          <w:b/>
          <w:bCs/>
          <w:color w:val="000000" w:themeColor="text1"/>
          <w:lang w:val="es-CO" w:eastAsia="es-CO"/>
        </w:rPr>
        <w:t xml:space="preserve"> Y AUTORIZADAS</w:t>
      </w:r>
      <w:r w:rsidRPr="00B11E6C">
        <w:rPr>
          <w:rFonts w:ascii="Arial" w:hAnsi="Arial" w:cs="Arial"/>
          <w:b/>
          <w:bCs/>
          <w:color w:val="000000" w:themeColor="text1"/>
          <w:lang w:val="es-CO" w:eastAsia="es-CO"/>
        </w:rPr>
        <w:t xml:space="preserve"> EN EL DISTRITO CAPITAL, </w:t>
      </w:r>
    </w:p>
    <w:p w14:paraId="2F81F664" w14:textId="77EC6FC5" w:rsidR="005002E2" w:rsidRPr="00B11E6C" w:rsidRDefault="005002E2" w:rsidP="005002E2">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REPORTADAS EN EL REGISTRO ESPECIAL DE PRESTADORES DE SERVICIOS DE SALUD –REPS-</w:t>
      </w:r>
    </w:p>
    <w:p w14:paraId="27D6142D"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5AD0BE84" w14:textId="35B633E1" w:rsidR="005002E2" w:rsidRPr="00B11E6C" w:rsidRDefault="005002E2" w:rsidP="005002E2">
      <w:pPr>
        <w:spacing w:after="0" w:line="240" w:lineRule="auto"/>
        <w:jc w:val="center"/>
        <w:rPr>
          <w:rFonts w:ascii="Arial" w:hAnsi="Arial" w:cs="Arial"/>
          <w:b/>
          <w:bCs/>
          <w:color w:val="000000" w:themeColor="text1"/>
          <w:lang w:val="es-CO" w:eastAsia="es-CO"/>
        </w:rPr>
      </w:pPr>
    </w:p>
    <w:p w14:paraId="29F1143C" w14:textId="4ED94FA3" w:rsidR="00C83E8B" w:rsidRPr="00B11E6C" w:rsidRDefault="00C83E8B" w:rsidP="005002E2">
      <w:pPr>
        <w:spacing w:after="0" w:line="240" w:lineRule="auto"/>
        <w:jc w:val="center"/>
        <w:rPr>
          <w:rFonts w:ascii="Arial" w:hAnsi="Arial" w:cs="Arial"/>
          <w:b/>
          <w:bCs/>
          <w:color w:val="000000" w:themeColor="text1"/>
          <w:lang w:val="es-CO" w:eastAsia="es-CO"/>
        </w:rPr>
      </w:pPr>
    </w:p>
    <w:p w14:paraId="01D0FE41" w14:textId="77777777" w:rsidR="00DE5B94" w:rsidRPr="00B11E6C" w:rsidRDefault="00DE5B94" w:rsidP="005002E2">
      <w:pPr>
        <w:spacing w:after="0" w:line="240" w:lineRule="auto"/>
        <w:jc w:val="center"/>
        <w:rPr>
          <w:rFonts w:ascii="Arial" w:hAnsi="Arial" w:cs="Arial"/>
          <w:b/>
          <w:bCs/>
          <w:color w:val="000000" w:themeColor="text1"/>
          <w:lang w:val="es-CO" w:eastAsia="es-CO"/>
        </w:rPr>
      </w:pPr>
    </w:p>
    <w:p w14:paraId="1C6BD59F" w14:textId="77777777" w:rsidR="00C83E8B" w:rsidRPr="00B11E6C" w:rsidRDefault="00C83E8B" w:rsidP="005002E2">
      <w:pPr>
        <w:spacing w:after="0" w:line="240" w:lineRule="auto"/>
        <w:jc w:val="center"/>
        <w:rPr>
          <w:rFonts w:ascii="Arial" w:hAnsi="Arial" w:cs="Arial"/>
          <w:b/>
          <w:bCs/>
          <w:color w:val="000000" w:themeColor="text1"/>
          <w:lang w:val="es-CO" w:eastAsia="es-CO"/>
        </w:rPr>
      </w:pPr>
    </w:p>
    <w:p w14:paraId="1529A253"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794511DB" w14:textId="0D315155" w:rsidR="005002E2" w:rsidRPr="00B11E6C" w:rsidRDefault="002A4D90" w:rsidP="005002E2">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 xml:space="preserve">EPS </w:t>
      </w:r>
      <w:r w:rsidR="0056718C" w:rsidRPr="00B11E6C">
        <w:rPr>
          <w:rFonts w:ascii="Arial" w:hAnsi="Arial" w:cs="Arial"/>
          <w:b/>
          <w:bCs/>
          <w:color w:val="000000" w:themeColor="text1"/>
          <w:lang w:val="es-CO" w:eastAsia="es-CO"/>
        </w:rPr>
        <w:t>COMPENSAR</w:t>
      </w:r>
      <w:r w:rsidR="005002E2" w:rsidRPr="00B11E6C">
        <w:rPr>
          <w:rFonts w:ascii="Arial" w:hAnsi="Arial" w:cs="Arial"/>
          <w:b/>
          <w:bCs/>
          <w:color w:val="000000" w:themeColor="text1"/>
          <w:lang w:val="es-CO" w:eastAsia="es-CO"/>
        </w:rPr>
        <w:t xml:space="preserve"> </w:t>
      </w:r>
    </w:p>
    <w:p w14:paraId="69CAF83D"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2AA23BC4" w14:textId="1E1A466D" w:rsidR="005002E2" w:rsidRPr="00B11E6C" w:rsidRDefault="005002E2" w:rsidP="005002E2">
      <w:pPr>
        <w:spacing w:after="0" w:line="240" w:lineRule="auto"/>
        <w:jc w:val="center"/>
        <w:rPr>
          <w:rFonts w:ascii="Arial" w:hAnsi="Arial" w:cs="Arial"/>
          <w:b/>
          <w:bCs/>
          <w:color w:val="000000" w:themeColor="text1"/>
          <w:lang w:val="es-CO" w:eastAsia="es-CO"/>
        </w:rPr>
      </w:pPr>
    </w:p>
    <w:p w14:paraId="710C7B31" w14:textId="7691C8CA" w:rsidR="00E16EFB" w:rsidRPr="00B11E6C" w:rsidRDefault="00E16EFB" w:rsidP="005002E2">
      <w:pPr>
        <w:spacing w:after="0" w:line="240" w:lineRule="auto"/>
        <w:jc w:val="center"/>
        <w:rPr>
          <w:rFonts w:ascii="Arial" w:hAnsi="Arial" w:cs="Arial"/>
          <w:b/>
          <w:bCs/>
          <w:color w:val="000000" w:themeColor="text1"/>
          <w:lang w:val="es-CO" w:eastAsia="es-CO"/>
        </w:rPr>
      </w:pPr>
    </w:p>
    <w:p w14:paraId="51D0E784" w14:textId="77777777" w:rsidR="00E16EFB" w:rsidRPr="00B11E6C" w:rsidRDefault="00E16EFB" w:rsidP="005002E2">
      <w:pPr>
        <w:spacing w:after="0" w:line="240" w:lineRule="auto"/>
        <w:jc w:val="center"/>
        <w:rPr>
          <w:rFonts w:ascii="Arial" w:hAnsi="Arial" w:cs="Arial"/>
          <w:b/>
          <w:bCs/>
          <w:color w:val="000000" w:themeColor="text1"/>
          <w:lang w:val="es-CO" w:eastAsia="es-CO"/>
        </w:rPr>
      </w:pPr>
    </w:p>
    <w:p w14:paraId="2CDB8E7E"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7DF64BC4"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18E651A6" w14:textId="40318F36" w:rsidR="008F1239" w:rsidRPr="00B11E6C" w:rsidRDefault="002B01DA" w:rsidP="008F1239">
      <w:pPr>
        <w:spacing w:after="0" w:line="240" w:lineRule="auto"/>
        <w:jc w:val="center"/>
        <w:rPr>
          <w:rFonts w:ascii="Arial" w:hAnsi="Arial" w:cs="Arial"/>
          <w:b/>
          <w:bCs/>
          <w:color w:val="000000" w:themeColor="text1"/>
          <w:lang w:val="es-CO" w:eastAsia="es-CO"/>
        </w:rPr>
      </w:pPr>
      <w:r w:rsidRPr="00C30746">
        <w:rPr>
          <w:rFonts w:ascii="Arial" w:hAnsi="Arial" w:cs="Arial"/>
          <w:b/>
          <w:bCs/>
          <w:color w:val="000000" w:themeColor="text1"/>
          <w:highlight w:val="magenta"/>
          <w:lang w:val="es-CO" w:eastAsia="es-CO"/>
        </w:rPr>
        <w:t>DICIEMBRE</w:t>
      </w:r>
      <w:r w:rsidR="008F1239" w:rsidRPr="00C30746">
        <w:rPr>
          <w:rFonts w:ascii="Arial" w:hAnsi="Arial" w:cs="Arial"/>
          <w:b/>
          <w:bCs/>
          <w:color w:val="000000" w:themeColor="text1"/>
          <w:highlight w:val="magenta"/>
          <w:lang w:val="es-CO" w:eastAsia="es-CO"/>
        </w:rPr>
        <w:t xml:space="preserve"> 2024</w:t>
      </w:r>
    </w:p>
    <w:p w14:paraId="722A46AB"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5AE60BED"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0F01BEA0"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50FAC9DB"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401EA635"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47116355" w14:textId="77777777" w:rsidR="008F1239" w:rsidRPr="00B11E6C" w:rsidRDefault="008F1239" w:rsidP="008F1239">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GRUPO DE RIPSS – DPSS</w:t>
      </w:r>
    </w:p>
    <w:p w14:paraId="011C86D4" w14:textId="77777777" w:rsidR="008F1239" w:rsidRPr="00B11E6C" w:rsidRDefault="008F1239" w:rsidP="008F1239">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CLAUDIA ANGÉLICA QUINTERO MORENO</w:t>
      </w:r>
    </w:p>
    <w:p w14:paraId="7C1DC216"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1CABD1A9"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06970A0E" w14:textId="77777777" w:rsidR="005002E2" w:rsidRPr="00B11E6C" w:rsidRDefault="005002E2" w:rsidP="005002E2">
      <w:pPr>
        <w:spacing w:after="0" w:line="240" w:lineRule="auto"/>
        <w:jc w:val="center"/>
        <w:rPr>
          <w:rFonts w:ascii="Arial" w:hAnsi="Arial" w:cs="Arial"/>
          <w:b/>
          <w:bCs/>
          <w:color w:val="000000" w:themeColor="text1"/>
          <w:lang w:val="es-CO" w:eastAsia="es-CO"/>
        </w:rPr>
      </w:pPr>
    </w:p>
    <w:p w14:paraId="3B0C05DA" w14:textId="47DE024A" w:rsidR="005002E2" w:rsidRPr="00B11E6C" w:rsidRDefault="005002E2" w:rsidP="005002E2">
      <w:pPr>
        <w:spacing w:after="0" w:line="240" w:lineRule="auto"/>
        <w:jc w:val="center"/>
        <w:rPr>
          <w:rFonts w:ascii="Arial" w:hAnsi="Arial" w:cs="Arial"/>
          <w:b/>
          <w:bCs/>
          <w:color w:val="000000" w:themeColor="text1"/>
          <w:lang w:val="es-CO" w:eastAsia="es-CO"/>
        </w:rPr>
      </w:pPr>
    </w:p>
    <w:p w14:paraId="1EFBA1F3" w14:textId="77777777" w:rsidR="00C83E8B" w:rsidRPr="00B11E6C" w:rsidRDefault="00C83E8B" w:rsidP="005002E2">
      <w:pPr>
        <w:spacing w:after="0" w:line="240" w:lineRule="auto"/>
        <w:jc w:val="center"/>
        <w:rPr>
          <w:rFonts w:ascii="Arial" w:hAnsi="Arial" w:cs="Arial"/>
          <w:b/>
          <w:bCs/>
          <w:color w:val="000000" w:themeColor="text1"/>
          <w:lang w:val="es-CO" w:eastAsia="es-CO"/>
        </w:rPr>
      </w:pPr>
    </w:p>
    <w:p w14:paraId="30DB86F2" w14:textId="75D69DB6" w:rsidR="005002E2" w:rsidRPr="00B11E6C" w:rsidRDefault="005002E2" w:rsidP="00C83E8B">
      <w:pPr>
        <w:spacing w:after="0" w:line="240" w:lineRule="auto"/>
        <w:jc w:val="center"/>
        <w:rPr>
          <w:rFonts w:ascii="Arial" w:hAnsi="Arial" w:cs="Arial"/>
          <w:b/>
          <w:bCs/>
          <w:color w:val="000000" w:themeColor="text1"/>
          <w:lang w:val="es-CO" w:eastAsia="es-CO"/>
        </w:rPr>
      </w:pPr>
      <w:r w:rsidRPr="00B11E6C">
        <w:rPr>
          <w:rFonts w:ascii="Arial" w:hAnsi="Arial" w:cs="Arial"/>
          <w:b/>
          <w:bCs/>
          <w:color w:val="000000" w:themeColor="text1"/>
          <w:lang w:val="es-CO" w:eastAsia="es-CO"/>
        </w:rPr>
        <w:t xml:space="preserve">BOGOTÁ D.C., </w:t>
      </w:r>
      <w:r w:rsidR="000C3524" w:rsidRPr="00B11E6C">
        <w:rPr>
          <w:rFonts w:ascii="Arial" w:hAnsi="Arial" w:cs="Arial"/>
          <w:b/>
          <w:bCs/>
          <w:color w:val="000000" w:themeColor="text1"/>
          <w:lang w:val="es-CO" w:eastAsia="es-CO"/>
        </w:rPr>
        <w:t>2024</w:t>
      </w:r>
    </w:p>
    <w:p w14:paraId="2DE0950B" w14:textId="77777777" w:rsidR="005002E2" w:rsidRPr="00B11E6C" w:rsidRDefault="005002E2" w:rsidP="005002E2">
      <w:pPr>
        <w:pStyle w:val="Ttulo1"/>
        <w:spacing w:before="0" w:line="240" w:lineRule="auto"/>
        <w:rPr>
          <w:rFonts w:ascii="Arial" w:eastAsia="Times New Roman" w:hAnsi="Arial" w:cs="Arial"/>
          <w:b/>
          <w:color w:val="000000" w:themeColor="text1"/>
          <w:sz w:val="22"/>
          <w:szCs w:val="22"/>
          <w:lang w:val="es-CO" w:eastAsia="es-CO"/>
        </w:rPr>
      </w:pPr>
      <w:r w:rsidRPr="00B11E6C">
        <w:rPr>
          <w:rFonts w:ascii="Arial" w:eastAsia="Times New Roman" w:hAnsi="Arial" w:cs="Arial"/>
          <w:b/>
          <w:color w:val="000000" w:themeColor="text1"/>
          <w:sz w:val="22"/>
          <w:szCs w:val="22"/>
          <w:lang w:val="es-CO" w:eastAsia="es-CO"/>
        </w:rPr>
        <w:lastRenderedPageBreak/>
        <w:t>INTRODUCCIÓN</w:t>
      </w:r>
    </w:p>
    <w:p w14:paraId="7B0FB1F4" w14:textId="19EAE600" w:rsidR="005002E2" w:rsidRPr="00B11E6C" w:rsidRDefault="005002E2" w:rsidP="005002E2">
      <w:pPr>
        <w:spacing w:after="0" w:line="240" w:lineRule="auto"/>
        <w:jc w:val="both"/>
        <w:rPr>
          <w:rFonts w:ascii="Arial" w:hAnsi="Arial" w:cs="Arial"/>
          <w:color w:val="000000" w:themeColor="text1"/>
          <w:lang w:val="es-CO" w:eastAsia="es-CO"/>
        </w:rPr>
      </w:pPr>
    </w:p>
    <w:p w14:paraId="435FF29A" w14:textId="77777777"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El Ministerio de Salud y Protección Social mediante la Resolución 2626 expedida el 27 de septiembre de 2019 modificó la Política de Atención Integral en Salud y adoptó el Modelo de Acción Integral Territorial –</w:t>
      </w:r>
      <w:proofErr w:type="spellStart"/>
      <w:r w:rsidRPr="00B11E6C">
        <w:rPr>
          <w:rFonts w:ascii="Arial" w:hAnsi="Arial" w:cs="Arial"/>
          <w:color w:val="000000" w:themeColor="text1"/>
          <w:lang w:val="es-CO" w:eastAsia="es-CO"/>
        </w:rPr>
        <w:t>MAlTE</w:t>
      </w:r>
      <w:proofErr w:type="spellEnd"/>
      <w:r w:rsidRPr="00B11E6C">
        <w:rPr>
          <w:rFonts w:ascii="Arial" w:hAnsi="Arial" w:cs="Arial"/>
          <w:color w:val="000000" w:themeColor="text1"/>
          <w:lang w:val="es-CO" w:eastAsia="es-CO"/>
        </w:rPr>
        <w:t>-, modelo que, entre sus objetivos busca fortalecer la autoridad sanitaria y ajustar las respuestas del sistema de salud a las necesidades de los territorios y sus poblaciones. El despliegue de su objeto se provee mediante la definición de acciones y herramientas agrupadas en ocho (8) líneas de acción, las cuales, contrastadas con las funciones y competencias de la Dirección de Provisión de Servicios de Salud, enmarca nuestro alcance dentro de la línea (8.3.) denominada “Prestación de Servicios de Salud” contemplada en el artículo 8° de la citada Resolución.</w:t>
      </w:r>
    </w:p>
    <w:p w14:paraId="52EAD2C3" w14:textId="77777777" w:rsidR="002A4D90" w:rsidRPr="00B11E6C" w:rsidRDefault="002A4D90" w:rsidP="002A4D90">
      <w:pPr>
        <w:spacing w:after="0" w:line="240" w:lineRule="auto"/>
        <w:jc w:val="both"/>
        <w:rPr>
          <w:rFonts w:ascii="Arial" w:eastAsia="Times New Roman" w:hAnsi="Arial" w:cs="Arial"/>
          <w:bCs/>
          <w:color w:val="000000" w:themeColor="text1"/>
          <w:lang w:val="es-CO" w:eastAsia="es-CO"/>
        </w:rPr>
      </w:pPr>
    </w:p>
    <w:p w14:paraId="2A78E99D" w14:textId="77777777" w:rsidR="004D72D5" w:rsidRPr="00B11E6C" w:rsidRDefault="004D72D5" w:rsidP="004D72D5">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Es así como, la Dirección de Provisión de Servicios de Salud, en cumplimiento a la acción definida por el MAITE (8.3.2.) “</w:t>
      </w:r>
      <w:r w:rsidRPr="00B11E6C">
        <w:rPr>
          <w:rFonts w:ascii="Arial" w:hAnsi="Arial" w:cs="Arial"/>
          <w:i/>
          <w:iCs/>
          <w:color w:val="000000" w:themeColor="text1"/>
          <w:lang w:val="es-CO" w:eastAsia="es-CO"/>
        </w:rPr>
        <w:t>implementar las redes integrales de prestadores de servicios de salud habilitadas y su seguimiento permanente en términos de disponibilidad, suficiencia y completitud para la atención en salud de la población,</w:t>
      </w:r>
      <w:r w:rsidRPr="00B11E6C">
        <w:rPr>
          <w:rFonts w:ascii="Arial" w:hAnsi="Arial" w:cs="Arial"/>
          <w:color w:val="000000" w:themeColor="text1"/>
          <w:lang w:val="es-CO" w:eastAsia="es-CO"/>
        </w:rPr>
        <w:t xml:space="preserve"> desarrolló durante el año 2019 el proceso de habilitación de Redes Integrales de Prestadores de Servicios de Salud –RIPSS- por cada Entidad Promotora de Salud –EPS- autorizada para operar en el Distrito Capital, acorde los lineamientos emitidos por el Ministerio de Salud y Protección Social (la cursiva es propia). </w:t>
      </w:r>
    </w:p>
    <w:p w14:paraId="6110A804" w14:textId="5BFDF300" w:rsidR="002A4D90" w:rsidRPr="00B11E6C" w:rsidRDefault="002A4D90" w:rsidP="002A4D90">
      <w:pPr>
        <w:spacing w:after="0" w:line="240" w:lineRule="auto"/>
        <w:jc w:val="both"/>
        <w:rPr>
          <w:rFonts w:ascii="Arial" w:eastAsia="Times New Roman" w:hAnsi="Arial" w:cs="Arial"/>
          <w:bCs/>
          <w:color w:val="000000" w:themeColor="text1"/>
          <w:lang w:val="es-CO" w:eastAsia="es-CO"/>
        </w:rPr>
      </w:pPr>
    </w:p>
    <w:p w14:paraId="2D1C38D3" w14:textId="77777777" w:rsidR="00520E3B" w:rsidRPr="00B11E6C" w:rsidRDefault="00520E3B" w:rsidP="00520E3B">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Como resultado del proceso, de las ocho (8) RIPSS que actualmente se encuentran habilitadas para operar en el Distrito Capital, el Ente Territorial Bogotá solamente habilitó   una (1) RIPSS, que corresponde a la EPS FAMISANAR. Las restantes siete (7) RIPSS presentadas por las Entidades Promotoras de Salud NUEVA EPS, CAPITAL SALUD, ALIANSALUD, SALUD TOTAL, SANITAS, SURA y COMPENSAR fueron habilitadas por la Superintendencia Nacional de Salud. </w:t>
      </w:r>
    </w:p>
    <w:p w14:paraId="4867FB13" w14:textId="77777777" w:rsidR="002A4D90" w:rsidRPr="00B11E6C" w:rsidRDefault="002A4D90" w:rsidP="002A4D90">
      <w:pPr>
        <w:spacing w:after="0" w:line="240" w:lineRule="auto"/>
        <w:jc w:val="both"/>
        <w:rPr>
          <w:rFonts w:ascii="Arial" w:eastAsia="Times New Roman" w:hAnsi="Arial" w:cs="Arial"/>
          <w:bCs/>
          <w:color w:val="000000" w:themeColor="text1"/>
          <w:lang w:val="es-CO" w:eastAsia="es-CO"/>
        </w:rPr>
      </w:pPr>
    </w:p>
    <w:p w14:paraId="5817D35B" w14:textId="4F7C9A36"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El presente informe se fundamenta en el seguimiento que</w:t>
      </w:r>
      <w:r w:rsidR="006A732D" w:rsidRPr="00B11E6C">
        <w:rPr>
          <w:rFonts w:ascii="Arial" w:hAnsi="Arial" w:cs="Arial"/>
          <w:color w:val="000000" w:themeColor="text1"/>
          <w:lang w:val="es-CO" w:eastAsia="es-CO"/>
        </w:rPr>
        <w:t xml:space="preserve"> </w:t>
      </w:r>
      <w:r w:rsidRPr="00B11E6C">
        <w:rPr>
          <w:rFonts w:ascii="Arial" w:hAnsi="Arial" w:cs="Arial"/>
          <w:color w:val="000000" w:themeColor="text1"/>
          <w:lang w:val="es-CO" w:eastAsia="es-CO"/>
        </w:rPr>
        <w:t xml:space="preserve">la Dirección de Provisión de Servicios de Salud adelanta como alcance al mantenimiento de las </w:t>
      </w:r>
      <w:r w:rsidR="0070736E" w:rsidRPr="00B11E6C">
        <w:rPr>
          <w:rFonts w:ascii="Arial" w:hAnsi="Arial" w:cs="Arial"/>
          <w:color w:val="000000" w:themeColor="text1"/>
          <w:lang w:val="es-CO" w:eastAsia="es-CO"/>
        </w:rPr>
        <w:t>actuales  ocho (8</w:t>
      </w:r>
      <w:r w:rsidRPr="00B11E6C">
        <w:rPr>
          <w:rFonts w:ascii="Arial" w:hAnsi="Arial" w:cs="Arial"/>
          <w:color w:val="000000" w:themeColor="text1"/>
          <w:lang w:val="es-CO" w:eastAsia="es-CO"/>
        </w:rPr>
        <w:t xml:space="preserve">) RIPSS habilitadas para operar en Bogotá, mediante la verificación de novedades de las Redes Integrales de Prestadores de Servicios de Salud reportadas en el REPS </w:t>
      </w:r>
      <w:r w:rsidR="0070736E" w:rsidRPr="00B11E6C">
        <w:rPr>
          <w:rFonts w:ascii="Arial" w:hAnsi="Arial" w:cs="Arial"/>
          <w:color w:val="000000" w:themeColor="text1"/>
          <w:lang w:val="es-CO" w:eastAsia="es-CO"/>
        </w:rPr>
        <w:t xml:space="preserve">en </w:t>
      </w:r>
      <w:r w:rsidRPr="00B11E6C">
        <w:rPr>
          <w:rFonts w:ascii="Arial" w:hAnsi="Arial" w:cs="Arial"/>
          <w:color w:val="000000" w:themeColor="text1"/>
          <w:lang w:val="es-CO" w:eastAsia="es-CO"/>
        </w:rPr>
        <w:t xml:space="preserve">línea con los indicadores de novedad definidos en la Resolución 1441 de 2016.  </w:t>
      </w:r>
    </w:p>
    <w:p w14:paraId="25142087" w14:textId="77777777" w:rsidR="002A4D90" w:rsidRPr="00B11E6C" w:rsidRDefault="002A4D90" w:rsidP="002A4D90">
      <w:pPr>
        <w:spacing w:after="0" w:line="240" w:lineRule="auto"/>
        <w:jc w:val="both"/>
        <w:rPr>
          <w:rFonts w:ascii="Arial" w:hAnsi="Arial" w:cs="Arial"/>
          <w:color w:val="000000" w:themeColor="text1"/>
          <w:lang w:val="es-CO" w:eastAsia="es-CO"/>
        </w:rPr>
      </w:pPr>
    </w:p>
    <w:p w14:paraId="1AE816D9" w14:textId="77777777" w:rsidR="00520E3B" w:rsidRPr="00B11E6C" w:rsidRDefault="00520E3B" w:rsidP="00520E3B">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Por tanto, el seguimiento y verificación de las novedades en el REPS a través de las cuales las EPS mantienen actualizada su RIPSS, aporta elementos respecto a la disponibilidad contemplada por el Modelo de Atención Integral Territorial </w:t>
      </w:r>
      <w:proofErr w:type="spellStart"/>
      <w:r w:rsidRPr="00B11E6C">
        <w:rPr>
          <w:rFonts w:ascii="Arial" w:hAnsi="Arial" w:cs="Arial"/>
          <w:color w:val="000000" w:themeColor="text1"/>
          <w:lang w:val="es-CO" w:eastAsia="es-CO"/>
        </w:rPr>
        <w:t>MAlTE</w:t>
      </w:r>
      <w:proofErr w:type="spellEnd"/>
      <w:r w:rsidRPr="00B11E6C">
        <w:rPr>
          <w:rFonts w:ascii="Arial" w:hAnsi="Arial" w:cs="Arial"/>
          <w:color w:val="000000" w:themeColor="text1"/>
          <w:lang w:val="es-CO" w:eastAsia="es-CO"/>
        </w:rPr>
        <w:t>.</w:t>
      </w:r>
    </w:p>
    <w:p w14:paraId="355EED62" w14:textId="77777777" w:rsidR="002A4D90" w:rsidRPr="00B11E6C" w:rsidRDefault="002A4D90" w:rsidP="002A4D90">
      <w:pPr>
        <w:spacing w:after="0" w:line="240" w:lineRule="auto"/>
        <w:jc w:val="both"/>
        <w:rPr>
          <w:rFonts w:ascii="Arial" w:hAnsi="Arial" w:cs="Arial"/>
          <w:color w:val="000000" w:themeColor="text1"/>
          <w:lang w:val="es-CO" w:eastAsia="es-CO"/>
        </w:rPr>
      </w:pPr>
    </w:p>
    <w:p w14:paraId="13E2BFA6" w14:textId="77777777" w:rsidR="00520E3B" w:rsidRPr="00B11E6C" w:rsidRDefault="00520E3B" w:rsidP="00520E3B">
      <w:pPr>
        <w:spacing w:after="0" w:line="240" w:lineRule="auto"/>
        <w:jc w:val="both"/>
        <w:rPr>
          <w:rFonts w:ascii="Arial" w:eastAsia="Times New Roman" w:hAnsi="Arial" w:cs="Arial"/>
          <w:bCs/>
          <w:color w:val="000000" w:themeColor="text1"/>
          <w:lang w:val="es-CO" w:eastAsia="es-CO"/>
        </w:rPr>
      </w:pPr>
      <w:r w:rsidRPr="00B11E6C">
        <w:rPr>
          <w:rFonts w:ascii="Arial" w:hAnsi="Arial" w:cs="Arial"/>
          <w:color w:val="000000" w:themeColor="text1"/>
          <w:lang w:val="es-CO" w:eastAsia="es-CO"/>
        </w:rPr>
        <w:t>El informe consta de dos (2) partes: la primera parte que describe las fuentes y metodología establecidas para el seguimiento; la segunda parte que desarrolla los análisis y resultados del seguimiento a las novedades de las Redes Integrales de Prestadores de Servicios de Salud -RIPSS habilitadas.</w:t>
      </w:r>
    </w:p>
    <w:p w14:paraId="20588455"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76953596"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09F86735"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132869B4"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14BAD3AD"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5549AD78"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7A85E734"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6FF4A276"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5FDCF753"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666FDAA8"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4680DF58"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33502149"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086FCF39"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36765FEB" w14:textId="77777777" w:rsidR="003B04E6" w:rsidRPr="00B11E6C" w:rsidRDefault="003B04E6" w:rsidP="005002E2">
      <w:pPr>
        <w:spacing w:after="0" w:line="240" w:lineRule="auto"/>
        <w:jc w:val="both"/>
        <w:rPr>
          <w:rFonts w:ascii="Arial" w:hAnsi="Arial" w:cs="Arial"/>
          <w:color w:val="000000" w:themeColor="text1"/>
          <w:lang w:val="es-CO" w:eastAsia="es-CO"/>
        </w:rPr>
      </w:pPr>
    </w:p>
    <w:p w14:paraId="4261D882" w14:textId="77777777" w:rsidR="003B04E6" w:rsidRPr="00B11E6C" w:rsidRDefault="003B04E6" w:rsidP="005002E2">
      <w:pPr>
        <w:spacing w:after="0" w:line="240" w:lineRule="auto"/>
        <w:jc w:val="both"/>
        <w:rPr>
          <w:rFonts w:ascii="Arial" w:eastAsia="Times New Roman" w:hAnsi="Arial" w:cs="Arial"/>
          <w:bCs/>
          <w:color w:val="000000" w:themeColor="text1"/>
          <w:sz w:val="48"/>
          <w:szCs w:val="48"/>
          <w:lang w:val="es-CO" w:eastAsia="es-CO"/>
        </w:rPr>
      </w:pPr>
    </w:p>
    <w:p w14:paraId="4463A61C" w14:textId="2ADDADDA" w:rsidR="003B04E6" w:rsidRPr="00B11E6C" w:rsidRDefault="003B04E6" w:rsidP="005002E2">
      <w:pPr>
        <w:spacing w:after="0" w:line="240" w:lineRule="auto"/>
        <w:jc w:val="both"/>
        <w:rPr>
          <w:rFonts w:ascii="Arial" w:eastAsia="Times New Roman" w:hAnsi="Arial" w:cs="Arial"/>
          <w:bCs/>
          <w:color w:val="000000" w:themeColor="text1"/>
          <w:sz w:val="48"/>
          <w:szCs w:val="48"/>
          <w:lang w:val="es-CO" w:eastAsia="es-CO"/>
        </w:rPr>
      </w:pPr>
    </w:p>
    <w:p w14:paraId="15633C65" w14:textId="77777777" w:rsidR="00171D8C" w:rsidRPr="00B11E6C" w:rsidRDefault="00171D8C" w:rsidP="005002E2">
      <w:pPr>
        <w:spacing w:after="0" w:line="240" w:lineRule="auto"/>
        <w:jc w:val="both"/>
        <w:rPr>
          <w:rFonts w:ascii="Arial" w:eastAsia="Times New Roman" w:hAnsi="Arial" w:cs="Arial"/>
          <w:bCs/>
          <w:color w:val="000000" w:themeColor="text1"/>
          <w:sz w:val="48"/>
          <w:szCs w:val="48"/>
          <w:lang w:val="es-CO" w:eastAsia="es-CO"/>
        </w:rPr>
      </w:pPr>
    </w:p>
    <w:p w14:paraId="6C883F3A" w14:textId="77777777" w:rsidR="005002E2" w:rsidRPr="00B11E6C" w:rsidRDefault="005002E2" w:rsidP="005002E2">
      <w:pPr>
        <w:spacing w:after="0" w:line="240" w:lineRule="auto"/>
        <w:jc w:val="both"/>
        <w:rPr>
          <w:rFonts w:ascii="Arial" w:eastAsia="Times New Roman" w:hAnsi="Arial" w:cs="Arial"/>
          <w:bCs/>
          <w:color w:val="000000" w:themeColor="text1"/>
          <w:sz w:val="48"/>
          <w:szCs w:val="48"/>
          <w:lang w:val="es-CO" w:eastAsia="es-CO"/>
        </w:rPr>
      </w:pPr>
    </w:p>
    <w:p w14:paraId="41EE93E6" w14:textId="77777777" w:rsidR="005002E2" w:rsidRPr="00B11E6C" w:rsidRDefault="005002E2" w:rsidP="005002E2">
      <w:pPr>
        <w:spacing w:after="0" w:line="240" w:lineRule="auto"/>
        <w:jc w:val="both"/>
        <w:rPr>
          <w:rFonts w:ascii="Arial" w:eastAsia="Times New Roman" w:hAnsi="Arial" w:cs="Arial"/>
          <w:bCs/>
          <w:color w:val="000000" w:themeColor="text1"/>
          <w:sz w:val="48"/>
          <w:szCs w:val="48"/>
          <w:lang w:val="es-CO" w:eastAsia="es-CO"/>
        </w:rPr>
      </w:pPr>
    </w:p>
    <w:p w14:paraId="78ACB3E5" w14:textId="77777777" w:rsidR="005002E2" w:rsidRPr="00B11E6C" w:rsidRDefault="005002E2" w:rsidP="005002E2">
      <w:pPr>
        <w:pStyle w:val="Ttulo1"/>
        <w:numPr>
          <w:ilvl w:val="0"/>
          <w:numId w:val="12"/>
        </w:numPr>
        <w:spacing w:before="0" w:line="240" w:lineRule="auto"/>
        <w:ind w:left="720" w:hanging="360"/>
        <w:jc w:val="center"/>
        <w:rPr>
          <w:rFonts w:ascii="Arial" w:eastAsia="Times New Roman" w:hAnsi="Arial" w:cs="Arial"/>
          <w:b/>
          <w:color w:val="000000" w:themeColor="text1"/>
          <w:sz w:val="48"/>
          <w:szCs w:val="48"/>
          <w:lang w:val="es-CO" w:eastAsia="es-CO"/>
        </w:rPr>
      </w:pPr>
      <w:r w:rsidRPr="00B11E6C">
        <w:rPr>
          <w:rFonts w:ascii="Arial" w:eastAsia="Times New Roman" w:hAnsi="Arial" w:cs="Arial"/>
          <w:b/>
          <w:color w:val="000000" w:themeColor="text1"/>
          <w:sz w:val="48"/>
          <w:szCs w:val="48"/>
          <w:lang w:val="es-CO" w:eastAsia="es-CO"/>
        </w:rPr>
        <w:t xml:space="preserve">FUENTE, METODOLOGÍA Y DESARROLLO </w:t>
      </w:r>
    </w:p>
    <w:p w14:paraId="147E5420" w14:textId="77777777" w:rsidR="005002E2" w:rsidRPr="00B11E6C" w:rsidRDefault="005002E2" w:rsidP="005002E2">
      <w:pPr>
        <w:spacing w:after="0" w:line="240" w:lineRule="auto"/>
        <w:jc w:val="both"/>
        <w:rPr>
          <w:rFonts w:ascii="Arial" w:hAnsi="Arial" w:cs="Arial"/>
          <w:color w:val="000000" w:themeColor="text1"/>
          <w:sz w:val="40"/>
          <w:szCs w:val="40"/>
          <w:lang w:val="es-CO" w:eastAsia="es-CO"/>
        </w:rPr>
      </w:pPr>
    </w:p>
    <w:p w14:paraId="4D6E13E2" w14:textId="77777777" w:rsidR="005002E2" w:rsidRPr="00B11E6C" w:rsidRDefault="005002E2" w:rsidP="005002E2">
      <w:pPr>
        <w:spacing w:after="0" w:line="240" w:lineRule="auto"/>
        <w:jc w:val="both"/>
        <w:rPr>
          <w:rFonts w:ascii="Arial" w:hAnsi="Arial" w:cs="Arial"/>
          <w:color w:val="000000" w:themeColor="text1"/>
          <w:sz w:val="40"/>
          <w:szCs w:val="40"/>
          <w:lang w:val="es-CO" w:eastAsia="es-CO"/>
        </w:rPr>
      </w:pPr>
    </w:p>
    <w:p w14:paraId="12FDB127"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2981D5CC"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74F3C886"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4760BF94"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65A27731"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24C37841"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79E92D34"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01780AB2"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753F0A3B"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0E7862CA"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3B7286DF"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33ACE849"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0B58191B"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4DC7D974"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06EE1D46"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77E5A9A5"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5280AFB6" w14:textId="737DC6D9" w:rsidR="00C800BD" w:rsidRPr="00B11E6C" w:rsidRDefault="00C800BD" w:rsidP="002A4D90">
      <w:pPr>
        <w:spacing w:after="0" w:line="240" w:lineRule="auto"/>
        <w:jc w:val="both"/>
        <w:rPr>
          <w:rFonts w:ascii="Arial" w:hAnsi="Arial" w:cs="Arial"/>
          <w:b/>
          <w:bCs/>
          <w:color w:val="000000" w:themeColor="text1"/>
          <w:lang w:val="es-CO" w:eastAsia="es-CO"/>
        </w:rPr>
      </w:pPr>
    </w:p>
    <w:p w14:paraId="6FB9F970" w14:textId="77777777" w:rsidR="002A4D90" w:rsidRPr="00B11E6C" w:rsidRDefault="002A4D90" w:rsidP="002A4D90">
      <w:pPr>
        <w:spacing w:after="0" w:line="240" w:lineRule="auto"/>
        <w:jc w:val="both"/>
        <w:rPr>
          <w:rFonts w:ascii="Arial" w:hAnsi="Arial" w:cs="Arial"/>
          <w:b/>
          <w:bCs/>
          <w:color w:val="000000" w:themeColor="text1"/>
          <w:lang w:val="es-CO" w:eastAsia="es-CO"/>
        </w:rPr>
      </w:pPr>
      <w:r w:rsidRPr="00B11E6C">
        <w:rPr>
          <w:rFonts w:ascii="Arial" w:hAnsi="Arial" w:cs="Arial"/>
          <w:b/>
          <w:bCs/>
          <w:color w:val="000000" w:themeColor="text1"/>
          <w:lang w:val="es-CO" w:eastAsia="es-CO"/>
        </w:rPr>
        <w:lastRenderedPageBreak/>
        <w:t>DE LA FUENTE Y LA METODOLOGÍA PARA EL DESARROLLO DEL SEGUIMIENTO</w:t>
      </w:r>
    </w:p>
    <w:p w14:paraId="4CA336D9" w14:textId="77777777" w:rsidR="002A4D90" w:rsidRPr="00B11E6C" w:rsidRDefault="002A4D90" w:rsidP="002A4D90">
      <w:pPr>
        <w:spacing w:after="0" w:line="240" w:lineRule="auto"/>
        <w:jc w:val="both"/>
        <w:rPr>
          <w:rFonts w:ascii="Arial" w:hAnsi="Arial" w:cs="Arial"/>
          <w:color w:val="000000" w:themeColor="text1"/>
          <w:lang w:val="es-CO" w:eastAsia="es-CO"/>
        </w:rPr>
      </w:pPr>
    </w:p>
    <w:p w14:paraId="2C7BF1BC" w14:textId="77777777"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La fuente de información que constituye la base para el desarrollo del seguimiento a las novedades de las Redes Integrales de Prestadores de Servicios de Salud –RIPSS- habilitadas en el Distrito Capital, es el Registro Especial de Prestadores de Servicios de Salud –REPS- del Ministerio de Salud y Protección Social.  </w:t>
      </w:r>
    </w:p>
    <w:p w14:paraId="29F5770A" w14:textId="77777777" w:rsidR="002A4D90" w:rsidRPr="00B11E6C" w:rsidRDefault="002A4D90" w:rsidP="002A4D90">
      <w:pPr>
        <w:spacing w:after="0" w:line="240" w:lineRule="auto"/>
        <w:jc w:val="both"/>
        <w:rPr>
          <w:rFonts w:ascii="Arial" w:hAnsi="Arial" w:cs="Arial"/>
          <w:color w:val="000000" w:themeColor="text1"/>
          <w:lang w:val="es-CO" w:eastAsia="es-CO"/>
        </w:rPr>
      </w:pPr>
    </w:p>
    <w:p w14:paraId="48E487E2" w14:textId="5B7E4DBD"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Para el seguimiento en el año 202</w:t>
      </w:r>
      <w:r w:rsidR="00A3708A" w:rsidRPr="00B11E6C">
        <w:rPr>
          <w:rFonts w:ascii="Arial" w:hAnsi="Arial" w:cs="Arial"/>
          <w:color w:val="000000" w:themeColor="text1"/>
          <w:lang w:val="es-CO" w:eastAsia="es-CO"/>
        </w:rPr>
        <w:t>4</w:t>
      </w:r>
      <w:r w:rsidRPr="00B11E6C">
        <w:rPr>
          <w:rFonts w:ascii="Arial" w:hAnsi="Arial" w:cs="Arial"/>
          <w:color w:val="000000" w:themeColor="text1"/>
          <w:lang w:val="es-CO" w:eastAsia="es-CO"/>
        </w:rPr>
        <w:t>, la captura de los datos de novedad desde esta fuente de información procede mediante dos (2) mecanismos:</w:t>
      </w:r>
    </w:p>
    <w:p w14:paraId="023DCD5C" w14:textId="77777777" w:rsidR="002A4D90" w:rsidRPr="00B11E6C" w:rsidRDefault="002A4D90" w:rsidP="002A4D90">
      <w:pPr>
        <w:spacing w:after="0" w:line="240" w:lineRule="auto"/>
        <w:jc w:val="both"/>
        <w:rPr>
          <w:rFonts w:ascii="Arial" w:hAnsi="Arial" w:cs="Arial"/>
          <w:color w:val="000000" w:themeColor="text1"/>
          <w:lang w:val="es-CO" w:eastAsia="es-CO"/>
        </w:rPr>
      </w:pPr>
    </w:p>
    <w:p w14:paraId="10E0664C" w14:textId="77777777" w:rsidR="00EE2352" w:rsidRPr="00B11E6C" w:rsidRDefault="00EE2352" w:rsidP="00EE2352">
      <w:pPr>
        <w:pStyle w:val="Prrafodelista"/>
        <w:numPr>
          <w:ilvl w:val="0"/>
          <w:numId w:val="13"/>
        </w:num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La consulta del módulo de RIPSS creado en el REPS (8 indicadores establecidos).</w:t>
      </w:r>
    </w:p>
    <w:p w14:paraId="0BC11C9F" w14:textId="77777777" w:rsidR="00EE2352" w:rsidRPr="00B11E6C" w:rsidRDefault="00EE2352" w:rsidP="00EE2352">
      <w:pPr>
        <w:pStyle w:val="Prrafodelista"/>
        <w:numPr>
          <w:ilvl w:val="0"/>
          <w:numId w:val="13"/>
        </w:num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El reporte de red vigente realizado por las EPS. </w:t>
      </w:r>
    </w:p>
    <w:p w14:paraId="64C0F57E" w14:textId="77777777" w:rsidR="002A4D90" w:rsidRPr="00B11E6C" w:rsidRDefault="002A4D90" w:rsidP="002A4D90">
      <w:pPr>
        <w:pStyle w:val="Prrafodelista"/>
        <w:spacing w:after="0" w:line="240" w:lineRule="auto"/>
        <w:jc w:val="both"/>
        <w:rPr>
          <w:rFonts w:ascii="Arial" w:hAnsi="Arial" w:cs="Arial"/>
          <w:color w:val="000000" w:themeColor="text1"/>
          <w:lang w:val="es-CO" w:eastAsia="es-CO"/>
        </w:rPr>
      </w:pPr>
    </w:p>
    <w:p w14:paraId="5996D50A" w14:textId="3CB2401F"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Mediante una metodología de contraste de la información producto de los dos mecanismos de captura, el seguimiento a las novedades busca de una parte, establecer la concordancia de la información y por otra, la aproximación de realidad a la disponibilidad de las RIPSS de las EPS habilitadas para operar en la ciudad de Bogotá. Tras el aporte mensual de la información de RIPSS por parte de la EPS habilitada </w:t>
      </w:r>
      <w:r w:rsidR="00262A61" w:rsidRPr="00B11E6C">
        <w:rPr>
          <w:rFonts w:ascii="Arial" w:hAnsi="Arial" w:cs="Arial"/>
          <w:color w:val="000000" w:themeColor="text1"/>
          <w:lang w:val="es-CO" w:eastAsia="es-CO"/>
        </w:rPr>
        <w:t>COMPENSAR</w:t>
      </w:r>
      <w:r w:rsidRPr="00B11E6C">
        <w:rPr>
          <w:rFonts w:ascii="Arial" w:hAnsi="Arial" w:cs="Arial"/>
          <w:color w:val="000000" w:themeColor="text1"/>
          <w:lang w:val="es-CO" w:eastAsia="es-CO"/>
        </w:rPr>
        <w:t>, se llevan a cabo las siguientes acciones:</w:t>
      </w:r>
    </w:p>
    <w:p w14:paraId="0A77BA8D" w14:textId="77777777" w:rsidR="002A4D90" w:rsidRPr="00B11E6C" w:rsidRDefault="002A4D90" w:rsidP="002A4D90">
      <w:pPr>
        <w:spacing w:after="0" w:line="240" w:lineRule="auto"/>
        <w:jc w:val="both"/>
        <w:rPr>
          <w:rFonts w:ascii="Arial" w:hAnsi="Arial" w:cs="Arial"/>
          <w:color w:val="000000" w:themeColor="text1"/>
          <w:lang w:val="es-CO" w:eastAsia="es-CO"/>
        </w:rPr>
      </w:pPr>
    </w:p>
    <w:p w14:paraId="2E3C6580" w14:textId="77777777" w:rsidR="002A4D90" w:rsidRPr="00B11E6C" w:rsidRDefault="002A4D90" w:rsidP="002A4D90">
      <w:pPr>
        <w:pStyle w:val="Prrafodelista"/>
        <w:numPr>
          <w:ilvl w:val="0"/>
          <w:numId w:val="14"/>
        </w:num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Un primer momento de verificación del reporte de la información por cada EPS respecto a la calidad del dato, teniendo en cuenta las instrucciones emitidas para el diligenciamiento de la herramienta parametrizada para tal fin.</w:t>
      </w:r>
    </w:p>
    <w:p w14:paraId="2DE1C637" w14:textId="77777777" w:rsidR="00C800BD" w:rsidRPr="00B11E6C" w:rsidRDefault="00C800BD" w:rsidP="00C800BD">
      <w:pPr>
        <w:pStyle w:val="Prrafodelista"/>
        <w:spacing w:after="0" w:line="240" w:lineRule="auto"/>
        <w:jc w:val="both"/>
        <w:rPr>
          <w:rFonts w:ascii="Arial" w:hAnsi="Arial" w:cs="Arial"/>
          <w:color w:val="000000" w:themeColor="text1"/>
          <w:lang w:val="es-CO" w:eastAsia="es-CO"/>
        </w:rPr>
      </w:pPr>
    </w:p>
    <w:p w14:paraId="7FA43E22" w14:textId="48939B7D" w:rsidR="00C800BD" w:rsidRPr="00B11E6C" w:rsidRDefault="002A4D90" w:rsidP="00C800BD">
      <w:pPr>
        <w:pStyle w:val="Prrafodelista"/>
        <w:numPr>
          <w:ilvl w:val="0"/>
          <w:numId w:val="14"/>
        </w:num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Un segundo momento de validación que contempla, en primera instancia la verificación frente al REPS con corte al último día de cada mes, de las siguientes variables: (Código de prestador + código de sede + código y nombre del servicio) estableciendo la concordancia de la </w:t>
      </w:r>
      <w:r w:rsidR="00C800BD" w:rsidRPr="00B11E6C">
        <w:rPr>
          <w:rFonts w:ascii="Arial" w:hAnsi="Arial" w:cs="Arial"/>
          <w:color w:val="000000" w:themeColor="text1"/>
          <w:lang w:val="es-CO" w:eastAsia="es-CO"/>
        </w:rPr>
        <w:t>información de RIPSS de las EPS</w:t>
      </w:r>
    </w:p>
    <w:p w14:paraId="61C0D4D0" w14:textId="77777777" w:rsidR="00C800BD" w:rsidRPr="00B11E6C" w:rsidRDefault="00C800BD" w:rsidP="00C800BD">
      <w:pPr>
        <w:spacing w:after="0" w:line="240" w:lineRule="auto"/>
        <w:jc w:val="both"/>
        <w:rPr>
          <w:rFonts w:ascii="Arial" w:hAnsi="Arial" w:cs="Arial"/>
          <w:color w:val="000000" w:themeColor="text1"/>
          <w:lang w:val="es-CO" w:eastAsia="es-CO"/>
        </w:rPr>
      </w:pPr>
    </w:p>
    <w:p w14:paraId="7539B82A" w14:textId="77777777" w:rsidR="002A4D90" w:rsidRPr="00B11E6C" w:rsidRDefault="002A4D90" w:rsidP="002A4D90">
      <w:pPr>
        <w:pStyle w:val="Prrafodelista"/>
        <w:numPr>
          <w:ilvl w:val="0"/>
          <w:numId w:val="14"/>
        </w:num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Un tercer momento de comparación de la información de RIPSS de los dos últimos cortes reportados por cada EPS, con el fin de establecer novedades en ingreso o cierre tanto de prestadores, sedes o servicios en cada una de las redes (general, oncológica, urgencias y alto costo – no oncológica).</w:t>
      </w:r>
    </w:p>
    <w:p w14:paraId="425B11DA" w14:textId="77777777" w:rsidR="002A4D90" w:rsidRPr="00B11E6C" w:rsidRDefault="002A4D90" w:rsidP="002A4D90">
      <w:pPr>
        <w:spacing w:after="0" w:line="240" w:lineRule="auto"/>
        <w:jc w:val="both"/>
        <w:rPr>
          <w:rFonts w:ascii="Arial" w:hAnsi="Arial" w:cs="Arial"/>
          <w:color w:val="000000" w:themeColor="text1"/>
          <w:lang w:val="es-CO" w:eastAsia="es-CO"/>
        </w:rPr>
      </w:pPr>
    </w:p>
    <w:p w14:paraId="0FD38538" w14:textId="65218588" w:rsidR="002A4D90" w:rsidRPr="00B11E6C" w:rsidRDefault="002A4D90" w:rsidP="005002E2">
      <w:pPr>
        <w:spacing w:after="0" w:line="240" w:lineRule="auto"/>
        <w:jc w:val="both"/>
        <w:rPr>
          <w:rFonts w:ascii="Arial" w:hAnsi="Arial" w:cs="Arial"/>
          <w:color w:val="000000" w:themeColor="text1"/>
          <w:lang w:val="es-CO" w:eastAsia="es-CO"/>
        </w:rPr>
      </w:pPr>
    </w:p>
    <w:p w14:paraId="520C9FBA" w14:textId="5F7B53C8" w:rsidR="002A4D90" w:rsidRPr="00B11E6C" w:rsidRDefault="002A4D90" w:rsidP="005002E2">
      <w:pPr>
        <w:spacing w:after="0" w:line="240" w:lineRule="auto"/>
        <w:jc w:val="both"/>
        <w:rPr>
          <w:rFonts w:ascii="Arial" w:hAnsi="Arial" w:cs="Arial"/>
          <w:color w:val="000000" w:themeColor="text1"/>
          <w:lang w:val="es-CO" w:eastAsia="es-CO"/>
        </w:rPr>
      </w:pPr>
    </w:p>
    <w:p w14:paraId="1949F740" w14:textId="7BBA7E51" w:rsidR="002A4D90" w:rsidRPr="00B11E6C" w:rsidRDefault="002A4D90" w:rsidP="005002E2">
      <w:pPr>
        <w:spacing w:after="0" w:line="240" w:lineRule="auto"/>
        <w:jc w:val="both"/>
        <w:rPr>
          <w:rFonts w:ascii="Arial" w:hAnsi="Arial" w:cs="Arial"/>
          <w:color w:val="000000" w:themeColor="text1"/>
          <w:lang w:val="es-CO" w:eastAsia="es-CO"/>
        </w:rPr>
      </w:pPr>
    </w:p>
    <w:p w14:paraId="3C8CD732" w14:textId="49BF67A1" w:rsidR="002A4D90" w:rsidRPr="00B11E6C" w:rsidRDefault="002A4D90" w:rsidP="005002E2">
      <w:pPr>
        <w:spacing w:after="0" w:line="240" w:lineRule="auto"/>
        <w:jc w:val="both"/>
        <w:rPr>
          <w:rFonts w:ascii="Arial" w:hAnsi="Arial" w:cs="Arial"/>
          <w:color w:val="000000" w:themeColor="text1"/>
          <w:lang w:val="es-CO" w:eastAsia="es-CO"/>
        </w:rPr>
      </w:pPr>
    </w:p>
    <w:p w14:paraId="4EF775E3" w14:textId="7748D399" w:rsidR="002A4D90" w:rsidRPr="00B11E6C" w:rsidRDefault="002A4D90" w:rsidP="005002E2">
      <w:pPr>
        <w:spacing w:after="0" w:line="240" w:lineRule="auto"/>
        <w:jc w:val="both"/>
        <w:rPr>
          <w:rFonts w:ascii="Arial" w:hAnsi="Arial" w:cs="Arial"/>
          <w:color w:val="000000" w:themeColor="text1"/>
          <w:lang w:val="es-CO" w:eastAsia="es-CO"/>
        </w:rPr>
      </w:pPr>
    </w:p>
    <w:p w14:paraId="3BCB348D" w14:textId="2B630ABC" w:rsidR="005002E2" w:rsidRPr="00B11E6C" w:rsidRDefault="005002E2" w:rsidP="005002E2">
      <w:pPr>
        <w:spacing w:after="0" w:line="240" w:lineRule="auto"/>
        <w:rPr>
          <w:rFonts w:ascii="Arial" w:hAnsi="Arial" w:cs="Arial"/>
          <w:color w:val="000000" w:themeColor="text1"/>
          <w:lang w:val="es-CO" w:eastAsia="es-CO"/>
        </w:rPr>
      </w:pPr>
    </w:p>
    <w:p w14:paraId="119F8EBD" w14:textId="7A361195" w:rsidR="002A4D90" w:rsidRPr="00B11E6C" w:rsidRDefault="002A4D90" w:rsidP="005002E2">
      <w:pPr>
        <w:spacing w:after="0" w:line="240" w:lineRule="auto"/>
        <w:rPr>
          <w:rFonts w:ascii="Arial" w:hAnsi="Arial" w:cs="Arial"/>
          <w:color w:val="000000" w:themeColor="text1"/>
          <w:lang w:val="es-CO" w:eastAsia="es-CO"/>
        </w:rPr>
      </w:pPr>
    </w:p>
    <w:p w14:paraId="074D83A8" w14:textId="77777777" w:rsidR="002A4D90" w:rsidRPr="00B11E6C" w:rsidRDefault="002A4D90" w:rsidP="005002E2">
      <w:pPr>
        <w:spacing w:after="0" w:line="240" w:lineRule="auto"/>
        <w:rPr>
          <w:rFonts w:ascii="Arial" w:hAnsi="Arial" w:cs="Arial"/>
          <w:color w:val="000000" w:themeColor="text1"/>
          <w:lang w:val="es-CO" w:eastAsia="es-CO"/>
        </w:rPr>
      </w:pPr>
    </w:p>
    <w:p w14:paraId="7DABCE20" w14:textId="2CF4B31C" w:rsidR="005002E2" w:rsidRPr="00B11E6C" w:rsidRDefault="005002E2" w:rsidP="005002E2">
      <w:pPr>
        <w:spacing w:after="0" w:line="240" w:lineRule="auto"/>
        <w:rPr>
          <w:rFonts w:ascii="Arial" w:hAnsi="Arial" w:cs="Arial"/>
          <w:color w:val="000000" w:themeColor="text1"/>
          <w:lang w:val="es-CO" w:eastAsia="es-CO"/>
        </w:rPr>
      </w:pPr>
    </w:p>
    <w:p w14:paraId="4287F5F0" w14:textId="14AD9A4C" w:rsidR="002A4D90" w:rsidRPr="00B11E6C" w:rsidRDefault="002A4D90" w:rsidP="005002E2">
      <w:pPr>
        <w:spacing w:after="0" w:line="240" w:lineRule="auto"/>
        <w:rPr>
          <w:rFonts w:ascii="Arial" w:hAnsi="Arial" w:cs="Arial"/>
          <w:color w:val="000000" w:themeColor="text1"/>
          <w:lang w:val="es-CO" w:eastAsia="es-CO"/>
        </w:rPr>
      </w:pPr>
    </w:p>
    <w:p w14:paraId="707F2833" w14:textId="6F91D5EA" w:rsidR="002A4D90" w:rsidRPr="00B11E6C" w:rsidRDefault="002A4D90" w:rsidP="005002E2">
      <w:pPr>
        <w:spacing w:after="0" w:line="240" w:lineRule="auto"/>
        <w:rPr>
          <w:rFonts w:ascii="Arial" w:hAnsi="Arial" w:cs="Arial"/>
          <w:color w:val="000000" w:themeColor="text1"/>
          <w:lang w:val="es-CO" w:eastAsia="es-CO"/>
        </w:rPr>
      </w:pPr>
    </w:p>
    <w:p w14:paraId="2DA15BF1" w14:textId="77777777" w:rsidR="00C800BD" w:rsidRPr="00B11E6C" w:rsidRDefault="00C800BD" w:rsidP="005002E2">
      <w:pPr>
        <w:spacing w:after="0" w:line="240" w:lineRule="auto"/>
        <w:rPr>
          <w:rFonts w:ascii="Arial" w:hAnsi="Arial" w:cs="Arial"/>
          <w:color w:val="000000" w:themeColor="text1"/>
          <w:lang w:val="es-CO" w:eastAsia="es-CO"/>
        </w:rPr>
      </w:pPr>
    </w:p>
    <w:p w14:paraId="2250EFD7" w14:textId="77777777" w:rsidR="00C800BD" w:rsidRPr="00B11E6C" w:rsidRDefault="00C800BD" w:rsidP="005002E2">
      <w:pPr>
        <w:spacing w:after="0" w:line="240" w:lineRule="auto"/>
        <w:rPr>
          <w:rFonts w:ascii="Arial" w:hAnsi="Arial" w:cs="Arial"/>
          <w:color w:val="000000" w:themeColor="text1"/>
          <w:lang w:val="es-CO" w:eastAsia="es-CO"/>
        </w:rPr>
      </w:pPr>
    </w:p>
    <w:p w14:paraId="160DC2EE" w14:textId="77777777" w:rsidR="00C800BD" w:rsidRPr="00B11E6C" w:rsidRDefault="00C800BD" w:rsidP="005002E2">
      <w:pPr>
        <w:spacing w:after="0" w:line="240" w:lineRule="auto"/>
        <w:rPr>
          <w:rFonts w:ascii="Arial" w:hAnsi="Arial" w:cs="Arial"/>
          <w:color w:val="000000" w:themeColor="text1"/>
          <w:lang w:val="es-CO" w:eastAsia="es-CO"/>
        </w:rPr>
      </w:pPr>
    </w:p>
    <w:p w14:paraId="28FBE44D" w14:textId="77777777" w:rsidR="00C800BD" w:rsidRPr="00B11E6C" w:rsidRDefault="00C800BD" w:rsidP="005002E2">
      <w:pPr>
        <w:spacing w:after="0" w:line="240" w:lineRule="auto"/>
        <w:rPr>
          <w:rFonts w:ascii="Arial" w:hAnsi="Arial" w:cs="Arial"/>
          <w:color w:val="000000" w:themeColor="text1"/>
          <w:lang w:val="es-CO" w:eastAsia="es-CO"/>
        </w:rPr>
      </w:pPr>
    </w:p>
    <w:p w14:paraId="48C86D6A" w14:textId="77777777" w:rsidR="002A4D90" w:rsidRPr="00B11E6C" w:rsidRDefault="002A4D90" w:rsidP="005002E2">
      <w:pPr>
        <w:spacing w:after="0" w:line="240" w:lineRule="auto"/>
        <w:rPr>
          <w:rFonts w:ascii="Arial" w:hAnsi="Arial" w:cs="Arial"/>
          <w:color w:val="000000" w:themeColor="text1"/>
          <w:lang w:val="es-CO" w:eastAsia="es-CO"/>
        </w:rPr>
      </w:pPr>
    </w:p>
    <w:p w14:paraId="430F97B6" w14:textId="77777777" w:rsidR="005002E2" w:rsidRPr="00B11E6C" w:rsidRDefault="005002E2" w:rsidP="005002E2">
      <w:pPr>
        <w:spacing w:after="0" w:line="240" w:lineRule="auto"/>
        <w:rPr>
          <w:rFonts w:ascii="Arial" w:hAnsi="Arial" w:cs="Arial"/>
          <w:color w:val="000000" w:themeColor="text1"/>
          <w:lang w:val="es-CO" w:eastAsia="es-CO"/>
        </w:rPr>
      </w:pPr>
    </w:p>
    <w:p w14:paraId="483C0525" w14:textId="77777777" w:rsidR="005002E2" w:rsidRPr="00B11E6C" w:rsidRDefault="005002E2" w:rsidP="005002E2">
      <w:pPr>
        <w:spacing w:after="0" w:line="240" w:lineRule="auto"/>
        <w:rPr>
          <w:rFonts w:ascii="Arial" w:hAnsi="Arial" w:cs="Arial"/>
          <w:color w:val="000000" w:themeColor="text1"/>
          <w:lang w:val="es-CO" w:eastAsia="es-CO"/>
        </w:rPr>
      </w:pPr>
    </w:p>
    <w:p w14:paraId="419E4916" w14:textId="77777777" w:rsidR="005002E2" w:rsidRPr="00B11E6C" w:rsidRDefault="005002E2" w:rsidP="005002E2">
      <w:pPr>
        <w:spacing w:after="0" w:line="240" w:lineRule="auto"/>
        <w:rPr>
          <w:rFonts w:ascii="Arial" w:hAnsi="Arial" w:cs="Arial"/>
          <w:color w:val="000000" w:themeColor="text1"/>
          <w:lang w:val="es-CO" w:eastAsia="es-CO"/>
        </w:rPr>
      </w:pPr>
    </w:p>
    <w:p w14:paraId="62722E85" w14:textId="77777777" w:rsidR="00C800BD" w:rsidRPr="00B11E6C" w:rsidRDefault="00C800BD" w:rsidP="005002E2">
      <w:pPr>
        <w:spacing w:after="0" w:line="240" w:lineRule="auto"/>
        <w:rPr>
          <w:rFonts w:ascii="Arial" w:hAnsi="Arial" w:cs="Arial"/>
          <w:color w:val="000000" w:themeColor="text1"/>
          <w:lang w:val="es-CO" w:eastAsia="es-CO"/>
        </w:rPr>
      </w:pPr>
    </w:p>
    <w:p w14:paraId="516F8845" w14:textId="77777777" w:rsidR="00C800BD" w:rsidRPr="00B11E6C" w:rsidRDefault="00C800BD" w:rsidP="005002E2">
      <w:pPr>
        <w:spacing w:after="0" w:line="240" w:lineRule="auto"/>
        <w:rPr>
          <w:rFonts w:ascii="Arial" w:hAnsi="Arial" w:cs="Arial"/>
          <w:color w:val="000000" w:themeColor="text1"/>
          <w:lang w:val="es-CO" w:eastAsia="es-CO"/>
        </w:rPr>
      </w:pPr>
    </w:p>
    <w:p w14:paraId="7066B95D" w14:textId="11F50599" w:rsidR="005002E2" w:rsidRPr="00B11E6C" w:rsidRDefault="005002E2" w:rsidP="005002E2">
      <w:pPr>
        <w:spacing w:after="0" w:line="240" w:lineRule="auto"/>
        <w:rPr>
          <w:rFonts w:ascii="Arial" w:hAnsi="Arial" w:cs="Arial"/>
          <w:color w:val="000000" w:themeColor="text1"/>
          <w:lang w:val="es-CO" w:eastAsia="es-CO"/>
        </w:rPr>
      </w:pPr>
    </w:p>
    <w:p w14:paraId="0223422F" w14:textId="77777777" w:rsidR="00502C95" w:rsidRPr="00B11E6C" w:rsidRDefault="00502C95" w:rsidP="005002E2">
      <w:pPr>
        <w:spacing w:after="0" w:line="240" w:lineRule="auto"/>
        <w:rPr>
          <w:rFonts w:ascii="Arial" w:hAnsi="Arial" w:cs="Arial"/>
          <w:color w:val="000000" w:themeColor="text1"/>
          <w:lang w:val="es-CO" w:eastAsia="es-CO"/>
        </w:rPr>
      </w:pPr>
    </w:p>
    <w:p w14:paraId="1DAEB089" w14:textId="77777777" w:rsidR="00502C95" w:rsidRPr="00B11E6C" w:rsidRDefault="00502C95" w:rsidP="005002E2">
      <w:pPr>
        <w:spacing w:after="0" w:line="240" w:lineRule="auto"/>
        <w:rPr>
          <w:rFonts w:ascii="Arial" w:hAnsi="Arial" w:cs="Arial"/>
          <w:color w:val="000000" w:themeColor="text1"/>
          <w:lang w:val="es-CO" w:eastAsia="es-CO"/>
        </w:rPr>
      </w:pPr>
    </w:p>
    <w:p w14:paraId="51B738BC" w14:textId="77777777" w:rsidR="00502C95" w:rsidRPr="00B11E6C" w:rsidRDefault="00502C95" w:rsidP="005002E2">
      <w:pPr>
        <w:spacing w:after="0" w:line="240" w:lineRule="auto"/>
        <w:rPr>
          <w:rFonts w:ascii="Arial" w:hAnsi="Arial" w:cs="Arial"/>
          <w:color w:val="000000" w:themeColor="text1"/>
          <w:lang w:val="es-CO" w:eastAsia="es-CO"/>
        </w:rPr>
      </w:pPr>
    </w:p>
    <w:p w14:paraId="7FE47008" w14:textId="30E5A47A" w:rsidR="00171D8C" w:rsidRPr="00B11E6C" w:rsidRDefault="00171D8C" w:rsidP="005002E2">
      <w:pPr>
        <w:spacing w:after="0" w:line="240" w:lineRule="auto"/>
        <w:rPr>
          <w:rFonts w:ascii="Arial" w:hAnsi="Arial" w:cs="Arial"/>
          <w:color w:val="000000" w:themeColor="text1"/>
          <w:lang w:val="es-CO" w:eastAsia="es-CO"/>
        </w:rPr>
      </w:pPr>
    </w:p>
    <w:p w14:paraId="74E3B28F" w14:textId="77777777" w:rsidR="00171D8C" w:rsidRPr="00B11E6C" w:rsidRDefault="00171D8C" w:rsidP="005002E2">
      <w:pPr>
        <w:spacing w:after="0" w:line="240" w:lineRule="auto"/>
        <w:rPr>
          <w:rFonts w:ascii="Arial" w:hAnsi="Arial" w:cs="Arial"/>
          <w:color w:val="000000" w:themeColor="text1"/>
          <w:lang w:val="es-CO" w:eastAsia="es-CO"/>
        </w:rPr>
      </w:pPr>
    </w:p>
    <w:p w14:paraId="5148FE64" w14:textId="77777777" w:rsidR="005002E2" w:rsidRPr="00B11E6C" w:rsidRDefault="005002E2" w:rsidP="005002E2">
      <w:pPr>
        <w:spacing w:after="0" w:line="240" w:lineRule="auto"/>
        <w:rPr>
          <w:rFonts w:ascii="Arial" w:hAnsi="Arial" w:cs="Arial"/>
          <w:color w:val="000000" w:themeColor="text1"/>
          <w:lang w:val="es-CO" w:eastAsia="es-CO"/>
        </w:rPr>
      </w:pPr>
    </w:p>
    <w:p w14:paraId="785422AF" w14:textId="77777777" w:rsidR="005002E2" w:rsidRPr="00B11E6C" w:rsidRDefault="005002E2" w:rsidP="005002E2">
      <w:pPr>
        <w:spacing w:after="0" w:line="240" w:lineRule="auto"/>
        <w:rPr>
          <w:rFonts w:ascii="Arial" w:hAnsi="Arial" w:cs="Arial"/>
          <w:color w:val="000000" w:themeColor="text1"/>
          <w:sz w:val="48"/>
          <w:szCs w:val="48"/>
          <w:lang w:val="es-CO" w:eastAsia="es-CO"/>
        </w:rPr>
      </w:pPr>
    </w:p>
    <w:p w14:paraId="4EC3840A" w14:textId="77777777" w:rsidR="005002E2" w:rsidRPr="00B11E6C" w:rsidRDefault="005002E2" w:rsidP="005002E2">
      <w:pPr>
        <w:pStyle w:val="Ttulo1"/>
        <w:numPr>
          <w:ilvl w:val="0"/>
          <w:numId w:val="12"/>
        </w:numPr>
        <w:spacing w:before="0" w:line="240" w:lineRule="auto"/>
        <w:ind w:left="720" w:hanging="360"/>
        <w:jc w:val="center"/>
        <w:rPr>
          <w:rFonts w:ascii="Arial" w:eastAsia="Times New Roman" w:hAnsi="Arial" w:cs="Arial"/>
          <w:b/>
          <w:color w:val="000000" w:themeColor="text1"/>
          <w:sz w:val="48"/>
          <w:szCs w:val="48"/>
          <w:lang w:val="es-CO" w:eastAsia="es-CO"/>
        </w:rPr>
      </w:pPr>
      <w:r w:rsidRPr="00B11E6C">
        <w:rPr>
          <w:rFonts w:ascii="Arial" w:eastAsia="Times New Roman" w:hAnsi="Arial" w:cs="Arial"/>
          <w:b/>
          <w:color w:val="000000" w:themeColor="text1"/>
          <w:sz w:val="48"/>
          <w:szCs w:val="48"/>
          <w:lang w:val="es-CO" w:eastAsia="es-CO"/>
        </w:rPr>
        <w:t>ANÁLISIS Y RESULTADOS</w:t>
      </w:r>
    </w:p>
    <w:p w14:paraId="3DAD6633" w14:textId="77777777" w:rsidR="005002E2" w:rsidRPr="00B11E6C" w:rsidRDefault="005002E2" w:rsidP="005002E2">
      <w:pPr>
        <w:pStyle w:val="Ttulo1"/>
        <w:spacing w:before="0" w:line="240" w:lineRule="auto"/>
        <w:ind w:left="1080"/>
        <w:jc w:val="center"/>
        <w:rPr>
          <w:rFonts w:ascii="Arial" w:eastAsia="Times New Roman" w:hAnsi="Arial" w:cs="Arial"/>
          <w:b/>
          <w:color w:val="000000" w:themeColor="text1"/>
          <w:sz w:val="48"/>
          <w:szCs w:val="48"/>
          <w:lang w:val="es-CO" w:eastAsia="es-CO"/>
        </w:rPr>
      </w:pPr>
      <w:r w:rsidRPr="00B11E6C">
        <w:rPr>
          <w:rFonts w:ascii="Arial" w:eastAsia="Times New Roman" w:hAnsi="Arial" w:cs="Arial"/>
          <w:b/>
          <w:color w:val="000000" w:themeColor="text1"/>
          <w:sz w:val="48"/>
          <w:szCs w:val="48"/>
          <w:lang w:val="es-CO" w:eastAsia="es-CO"/>
        </w:rPr>
        <w:t>DE REPORTE DE RED</w:t>
      </w:r>
    </w:p>
    <w:p w14:paraId="403681F4" w14:textId="17129271" w:rsidR="005002E2" w:rsidRPr="00B11E6C" w:rsidRDefault="005002E2" w:rsidP="005002E2">
      <w:pPr>
        <w:pStyle w:val="Ttulo1"/>
        <w:spacing w:before="0" w:line="240" w:lineRule="auto"/>
        <w:ind w:left="1080"/>
        <w:jc w:val="center"/>
        <w:rPr>
          <w:rFonts w:ascii="Arial" w:eastAsia="Times New Roman" w:hAnsi="Arial" w:cs="Arial"/>
          <w:b/>
          <w:color w:val="000000" w:themeColor="text1"/>
          <w:sz w:val="48"/>
          <w:szCs w:val="48"/>
          <w:lang w:val="es-CO" w:eastAsia="es-CO"/>
        </w:rPr>
      </w:pPr>
      <w:r w:rsidRPr="00B11E6C">
        <w:rPr>
          <w:rFonts w:ascii="Arial" w:eastAsia="Times New Roman" w:hAnsi="Arial" w:cs="Arial"/>
          <w:b/>
          <w:color w:val="000000" w:themeColor="text1"/>
          <w:sz w:val="48"/>
          <w:szCs w:val="48"/>
          <w:lang w:val="es-CO" w:eastAsia="es-CO"/>
        </w:rPr>
        <w:t xml:space="preserve">A </w:t>
      </w:r>
      <w:r w:rsidR="00C30746">
        <w:rPr>
          <w:rFonts w:ascii="Arial" w:eastAsia="Times New Roman" w:hAnsi="Arial" w:cs="Arial"/>
          <w:b/>
          <w:color w:val="000000" w:themeColor="text1"/>
          <w:sz w:val="48"/>
          <w:szCs w:val="48"/>
          <w:lang w:val="es-CO" w:eastAsia="es-CO"/>
        </w:rPr>
        <w:t>NOVIEMBRE</w:t>
      </w:r>
      <w:r w:rsidR="00A3708A" w:rsidRPr="00B11E6C">
        <w:rPr>
          <w:rFonts w:ascii="Arial" w:eastAsia="Times New Roman" w:hAnsi="Arial" w:cs="Arial"/>
          <w:b/>
          <w:color w:val="000000" w:themeColor="text1"/>
          <w:sz w:val="48"/>
          <w:szCs w:val="48"/>
          <w:lang w:val="es-CO" w:eastAsia="es-CO"/>
        </w:rPr>
        <w:t xml:space="preserve"> 2024</w:t>
      </w:r>
    </w:p>
    <w:p w14:paraId="062435CD" w14:textId="77777777" w:rsidR="005002E2" w:rsidRPr="00B11E6C" w:rsidRDefault="005002E2" w:rsidP="005002E2">
      <w:pPr>
        <w:spacing w:after="0" w:line="240" w:lineRule="auto"/>
        <w:jc w:val="both"/>
        <w:rPr>
          <w:rFonts w:ascii="Arial" w:hAnsi="Arial" w:cs="Arial"/>
          <w:color w:val="000000" w:themeColor="text1"/>
          <w:sz w:val="48"/>
          <w:szCs w:val="48"/>
          <w:lang w:val="es-CO" w:eastAsia="es-CO"/>
        </w:rPr>
      </w:pPr>
    </w:p>
    <w:p w14:paraId="3630A9E1" w14:textId="77777777" w:rsidR="005002E2" w:rsidRPr="00B11E6C" w:rsidRDefault="005002E2" w:rsidP="005002E2">
      <w:pPr>
        <w:spacing w:after="0" w:line="240" w:lineRule="auto"/>
        <w:jc w:val="both"/>
        <w:rPr>
          <w:rFonts w:ascii="Arial" w:hAnsi="Arial" w:cs="Arial"/>
          <w:color w:val="000000" w:themeColor="text1"/>
          <w:sz w:val="48"/>
          <w:szCs w:val="48"/>
          <w:lang w:val="es-CO" w:eastAsia="es-CO"/>
        </w:rPr>
      </w:pPr>
    </w:p>
    <w:p w14:paraId="03F1DD41"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70C1C926"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554E9C08"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43C4C808"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6F3AAEAC"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394BFF89"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3396F8C5"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41D27AC7"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42BCFCA2"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6734B29C"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6BB4E9C1"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16787E36"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278EA314"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2612F85B"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40CE767A"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4BA401BC" w14:textId="269FC75F" w:rsidR="005002E2" w:rsidRPr="00B11E6C" w:rsidRDefault="005002E2" w:rsidP="005002E2">
      <w:pPr>
        <w:spacing w:after="0" w:line="240" w:lineRule="auto"/>
        <w:jc w:val="both"/>
        <w:rPr>
          <w:rFonts w:ascii="Arial" w:hAnsi="Arial" w:cs="Arial"/>
          <w:color w:val="000000" w:themeColor="text1"/>
          <w:lang w:val="es-CO" w:eastAsia="es-CO"/>
        </w:rPr>
      </w:pPr>
    </w:p>
    <w:p w14:paraId="6DE353D9"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068A8483" w14:textId="77777777"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lastRenderedPageBreak/>
        <w:t>A continuación, por cada uno de los mecanismos de captura y por cada uno de los meses que comprende el periodo del informe, se describe la gestión, análisis y resultados del seguimiento a las novedades identificadas en las RIPSS de las EPS habilitadas:</w:t>
      </w:r>
    </w:p>
    <w:p w14:paraId="0EDC2071" w14:textId="3B33F775" w:rsidR="002A4D90" w:rsidRPr="00B11E6C" w:rsidRDefault="002A4D90" w:rsidP="005002E2">
      <w:pPr>
        <w:spacing w:after="0" w:line="240" w:lineRule="auto"/>
        <w:jc w:val="both"/>
        <w:rPr>
          <w:rFonts w:ascii="Arial" w:hAnsi="Arial" w:cs="Arial"/>
          <w:b/>
          <w:color w:val="000000" w:themeColor="text1"/>
          <w:lang w:val="es-CO" w:eastAsia="es-CO"/>
        </w:rPr>
      </w:pPr>
    </w:p>
    <w:p w14:paraId="6BBF105A" w14:textId="77777777" w:rsidR="002A4D90" w:rsidRPr="00B11E6C" w:rsidRDefault="002A4D90" w:rsidP="005002E2">
      <w:pPr>
        <w:spacing w:after="0" w:line="240" w:lineRule="auto"/>
        <w:jc w:val="both"/>
        <w:rPr>
          <w:rFonts w:ascii="Arial" w:hAnsi="Arial" w:cs="Arial"/>
          <w:b/>
          <w:color w:val="000000" w:themeColor="text1"/>
          <w:lang w:val="es-CO" w:eastAsia="es-CO"/>
        </w:rPr>
      </w:pPr>
    </w:p>
    <w:p w14:paraId="135ADDE3" w14:textId="395041FE" w:rsidR="002A4D90" w:rsidRPr="00C30746" w:rsidRDefault="005002E2" w:rsidP="002A4D90">
      <w:pPr>
        <w:pStyle w:val="Prrafodelista"/>
        <w:numPr>
          <w:ilvl w:val="0"/>
          <w:numId w:val="11"/>
        </w:numPr>
        <w:shd w:val="clear" w:color="auto" w:fill="FFFFFF"/>
        <w:spacing w:after="0" w:line="240" w:lineRule="auto"/>
        <w:jc w:val="both"/>
        <w:outlineLvl w:val="1"/>
        <w:rPr>
          <w:rFonts w:ascii="Arial" w:eastAsia="Times New Roman" w:hAnsi="Arial" w:cs="Arial"/>
          <w:b/>
          <w:bCs/>
          <w:color w:val="000000" w:themeColor="text1"/>
          <w:highlight w:val="magenta"/>
          <w:lang w:val="es-CO" w:eastAsia="es-CO"/>
        </w:rPr>
      </w:pPr>
      <w:r w:rsidRPr="00C30746">
        <w:rPr>
          <w:rFonts w:ascii="Arial" w:eastAsia="Times New Roman" w:hAnsi="Arial" w:cs="Arial"/>
          <w:b/>
          <w:bCs/>
          <w:color w:val="000000" w:themeColor="text1"/>
          <w:highlight w:val="magenta"/>
          <w:lang w:val="es-CO" w:eastAsia="es-CO"/>
        </w:rPr>
        <w:t xml:space="preserve">MES </w:t>
      </w:r>
      <w:r w:rsidR="005F0956">
        <w:rPr>
          <w:rFonts w:ascii="Arial" w:eastAsia="Times New Roman" w:hAnsi="Arial" w:cs="Arial"/>
          <w:b/>
          <w:bCs/>
          <w:color w:val="000000" w:themeColor="text1"/>
          <w:highlight w:val="magenta"/>
          <w:lang w:val="es-CO" w:eastAsia="es-CO"/>
        </w:rPr>
        <w:t>DE ENERO 2025</w:t>
      </w:r>
    </w:p>
    <w:p w14:paraId="261C87C8" w14:textId="2B5C69FD" w:rsidR="005002E2" w:rsidRPr="00B11E6C" w:rsidRDefault="005002E2" w:rsidP="002A4D90">
      <w:pPr>
        <w:shd w:val="clear" w:color="auto" w:fill="FFFFFF"/>
        <w:spacing w:after="0" w:line="240" w:lineRule="auto"/>
        <w:ind w:left="568"/>
        <w:jc w:val="both"/>
        <w:outlineLvl w:val="1"/>
        <w:rPr>
          <w:rFonts w:ascii="Arial" w:eastAsia="Times New Roman" w:hAnsi="Arial" w:cs="Arial"/>
          <w:b/>
          <w:bCs/>
          <w:color w:val="000000" w:themeColor="text1"/>
          <w:lang w:val="es-CO" w:eastAsia="es-CO"/>
        </w:rPr>
      </w:pPr>
    </w:p>
    <w:p w14:paraId="1052759A" w14:textId="1C41295D"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Una vez aportada la información de RIPSS del mes de </w:t>
      </w:r>
      <w:r w:rsidR="00C30746">
        <w:rPr>
          <w:rFonts w:ascii="Arial" w:hAnsi="Arial" w:cs="Arial"/>
          <w:color w:val="000000" w:themeColor="text1"/>
          <w:lang w:val="es-CO" w:eastAsia="es-CO"/>
        </w:rPr>
        <w:t>noviembre</w:t>
      </w:r>
      <w:r w:rsidR="008E5F6A" w:rsidRPr="00B11E6C">
        <w:rPr>
          <w:rFonts w:ascii="Arial" w:hAnsi="Arial" w:cs="Arial"/>
          <w:color w:val="000000" w:themeColor="text1"/>
          <w:lang w:val="es-CO" w:eastAsia="es-CO"/>
        </w:rPr>
        <w:t xml:space="preserve"> </w:t>
      </w:r>
      <w:r w:rsidR="00A3708A" w:rsidRPr="00B11E6C">
        <w:rPr>
          <w:rFonts w:ascii="Arial" w:hAnsi="Arial" w:cs="Arial"/>
          <w:color w:val="000000" w:themeColor="text1"/>
          <w:lang w:val="es-CO" w:eastAsia="es-CO"/>
        </w:rPr>
        <w:t>de 2024</w:t>
      </w:r>
      <w:r w:rsidRPr="00B11E6C">
        <w:rPr>
          <w:rFonts w:ascii="Arial" w:hAnsi="Arial" w:cs="Arial"/>
          <w:color w:val="000000" w:themeColor="text1"/>
          <w:lang w:val="es-CO" w:eastAsia="es-CO"/>
        </w:rPr>
        <w:t xml:space="preserve"> por la EPS habilitada </w:t>
      </w:r>
      <w:r w:rsidR="0056718C" w:rsidRPr="00B11E6C">
        <w:rPr>
          <w:rFonts w:ascii="Arial" w:hAnsi="Arial" w:cs="Arial"/>
          <w:color w:val="000000" w:themeColor="text1"/>
          <w:lang w:val="es-CO" w:eastAsia="es-CO"/>
        </w:rPr>
        <w:t>COMPENSAR</w:t>
      </w:r>
      <w:r w:rsidRPr="00B11E6C">
        <w:rPr>
          <w:rFonts w:ascii="Arial" w:hAnsi="Arial" w:cs="Arial"/>
          <w:color w:val="000000" w:themeColor="text1"/>
          <w:lang w:val="es-CO" w:eastAsia="es-CO"/>
        </w:rPr>
        <w:t xml:space="preserve"> se describe la gestión </w:t>
      </w:r>
      <w:r w:rsidRPr="00B11E6C">
        <w:rPr>
          <w:rFonts w:ascii="Arial" w:hAnsi="Arial" w:cs="Arial"/>
          <w:color w:val="000000" w:themeColor="text1"/>
          <w:lang w:val="es-CO"/>
        </w:rPr>
        <w:t xml:space="preserve">realizada por el equipo de Redes de Servicios de Salud de </w:t>
      </w:r>
      <w:r w:rsidRPr="00B11E6C">
        <w:rPr>
          <w:rFonts w:ascii="Arial" w:hAnsi="Arial" w:cs="Arial"/>
          <w:color w:val="000000" w:themeColor="text1"/>
          <w:lang w:val="es-CO" w:eastAsia="es-CO"/>
        </w:rPr>
        <w:t>la Dirección de Provisión de Servicios de Salud de la Secretaría Distrital de Salud</w:t>
      </w:r>
      <w:r w:rsidRPr="00B11E6C">
        <w:rPr>
          <w:rFonts w:ascii="Arial" w:hAnsi="Arial" w:cs="Arial"/>
          <w:color w:val="000000" w:themeColor="text1"/>
          <w:lang w:val="es-CO"/>
        </w:rPr>
        <w:t xml:space="preserve"> frente a este reporte </w:t>
      </w:r>
      <w:r w:rsidRPr="00B11E6C">
        <w:rPr>
          <w:rFonts w:ascii="Arial" w:hAnsi="Arial" w:cs="Arial"/>
          <w:color w:val="000000" w:themeColor="text1"/>
          <w:lang w:val="es-CO" w:eastAsia="es-CO"/>
        </w:rPr>
        <w:t>y su respectivo análisis de resultados para cada una de las EPS:</w:t>
      </w:r>
    </w:p>
    <w:p w14:paraId="57D173E0" w14:textId="116FCB07" w:rsidR="002A4D90" w:rsidRPr="00B11E6C" w:rsidRDefault="002A4D90" w:rsidP="005002E2">
      <w:pPr>
        <w:spacing w:after="0" w:line="240" w:lineRule="auto"/>
        <w:jc w:val="both"/>
        <w:rPr>
          <w:rFonts w:ascii="Arial" w:hAnsi="Arial" w:cs="Arial"/>
          <w:color w:val="000000" w:themeColor="text1"/>
          <w:lang w:val="es-CO" w:eastAsia="es-CO"/>
        </w:rPr>
      </w:pPr>
    </w:p>
    <w:p w14:paraId="43BBEDB4" w14:textId="52FA54DD" w:rsidR="005002E2" w:rsidRPr="00B11E6C" w:rsidRDefault="005002E2" w:rsidP="005002E2">
      <w:pPr>
        <w:spacing w:after="0" w:line="240" w:lineRule="auto"/>
        <w:jc w:val="both"/>
        <w:rPr>
          <w:rFonts w:ascii="Arial" w:hAnsi="Arial" w:cs="Arial"/>
          <w:b/>
          <w:bCs/>
          <w:color w:val="000000" w:themeColor="text1"/>
          <w:u w:val="single"/>
          <w:lang w:val="es-CO" w:eastAsia="es-CO"/>
        </w:rPr>
      </w:pPr>
      <w:r w:rsidRPr="00B11E6C">
        <w:rPr>
          <w:rFonts w:ascii="Arial" w:hAnsi="Arial" w:cs="Arial"/>
          <w:b/>
          <w:bCs/>
          <w:color w:val="000000" w:themeColor="text1"/>
          <w:u w:val="single"/>
          <w:lang w:val="es-CO" w:eastAsia="es-CO"/>
        </w:rPr>
        <w:t>Mecanismo de reporte de red vigente realizado por las EPS</w:t>
      </w:r>
    </w:p>
    <w:p w14:paraId="6896717B" w14:textId="5EC7A13F" w:rsidR="002A4D90" w:rsidRPr="00B11E6C" w:rsidRDefault="002A4D90" w:rsidP="005002E2">
      <w:pPr>
        <w:spacing w:after="0" w:line="240" w:lineRule="auto"/>
        <w:jc w:val="both"/>
        <w:rPr>
          <w:rFonts w:ascii="Arial" w:hAnsi="Arial" w:cs="Arial"/>
          <w:b/>
          <w:bCs/>
          <w:color w:val="000000" w:themeColor="text1"/>
          <w:u w:val="single"/>
          <w:lang w:val="es-CO" w:eastAsia="es-CO"/>
        </w:rPr>
      </w:pPr>
    </w:p>
    <w:p w14:paraId="67361F46" w14:textId="08E8EBD8"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Se da continuidad en el mes de </w:t>
      </w:r>
      <w:r w:rsidR="005F0956">
        <w:rPr>
          <w:rFonts w:ascii="Arial" w:hAnsi="Arial" w:cs="Arial"/>
          <w:color w:val="000000" w:themeColor="text1"/>
          <w:highlight w:val="magenta"/>
          <w:lang w:val="es-CO" w:eastAsia="es-CO"/>
        </w:rPr>
        <w:t>enero</w:t>
      </w:r>
      <w:r w:rsidR="00F550D7" w:rsidRPr="005F0956">
        <w:rPr>
          <w:rFonts w:ascii="Arial" w:hAnsi="Arial" w:cs="Arial"/>
          <w:color w:val="000000" w:themeColor="text1"/>
          <w:highlight w:val="magenta"/>
          <w:lang w:val="es-CO" w:eastAsia="es-CO"/>
        </w:rPr>
        <w:t xml:space="preserve"> </w:t>
      </w:r>
      <w:r w:rsidRPr="005F0956">
        <w:rPr>
          <w:rFonts w:ascii="Arial" w:hAnsi="Arial" w:cs="Arial"/>
          <w:color w:val="000000" w:themeColor="text1"/>
          <w:highlight w:val="magenta"/>
          <w:lang w:val="es-CO" w:eastAsia="es-CO"/>
        </w:rPr>
        <w:t>de 202</w:t>
      </w:r>
      <w:r w:rsidR="005F0956" w:rsidRPr="005F0956">
        <w:rPr>
          <w:rFonts w:ascii="Arial" w:hAnsi="Arial" w:cs="Arial"/>
          <w:color w:val="000000" w:themeColor="text1"/>
          <w:highlight w:val="magenta"/>
          <w:lang w:val="es-CO" w:eastAsia="es-CO"/>
        </w:rPr>
        <w:t>5</w:t>
      </w:r>
      <w:r w:rsidRPr="00B11E6C">
        <w:rPr>
          <w:rFonts w:ascii="Arial" w:hAnsi="Arial" w:cs="Arial"/>
          <w:color w:val="000000" w:themeColor="text1"/>
          <w:lang w:val="es-CO" w:eastAsia="es-CO"/>
        </w:rPr>
        <w:t xml:space="preserve">con el mecanismo de solicitud de RIPSS a través de la herramienta de flujo de información de red vigente de prestadores, sedes y servicios (general, oncológica, urgencias y alto costo – no oncológica) en sus componentes primario y complementario o mixto, la cual se encuentra unificada para el reporte de RIPSS por las </w:t>
      </w:r>
      <w:r w:rsidR="00C800BD" w:rsidRPr="00B11E6C">
        <w:rPr>
          <w:rFonts w:ascii="Arial" w:hAnsi="Arial" w:cs="Arial"/>
          <w:color w:val="000000" w:themeColor="text1"/>
          <w:lang w:val="es-CO" w:eastAsia="es-CO"/>
        </w:rPr>
        <w:t>8</w:t>
      </w:r>
      <w:r w:rsidRPr="00B11E6C">
        <w:rPr>
          <w:rFonts w:ascii="Arial" w:hAnsi="Arial" w:cs="Arial"/>
          <w:color w:val="000000" w:themeColor="text1"/>
          <w:lang w:val="es-CO" w:eastAsia="es-CO"/>
        </w:rPr>
        <w:t xml:space="preserve"> EPS, utilizada para el seguimiento a novedades presentadas en el periodo 1° al </w:t>
      </w:r>
      <w:r w:rsidR="00EF6AEC" w:rsidRPr="00B11E6C">
        <w:rPr>
          <w:rFonts w:ascii="Arial" w:hAnsi="Arial" w:cs="Arial"/>
          <w:color w:val="000000" w:themeColor="text1"/>
          <w:lang w:val="es-CO" w:eastAsia="es-CO"/>
        </w:rPr>
        <w:t>3</w:t>
      </w:r>
      <w:r w:rsidR="005F0956">
        <w:rPr>
          <w:rFonts w:ascii="Arial" w:hAnsi="Arial" w:cs="Arial"/>
          <w:color w:val="000000" w:themeColor="text1"/>
          <w:lang w:val="es-CO" w:eastAsia="es-CO"/>
        </w:rPr>
        <w:t>0</w:t>
      </w:r>
      <w:r w:rsidR="003F3DB4" w:rsidRPr="00B11E6C">
        <w:rPr>
          <w:rFonts w:ascii="Arial" w:hAnsi="Arial" w:cs="Arial"/>
          <w:color w:val="000000" w:themeColor="text1"/>
          <w:lang w:val="es-CO" w:eastAsia="es-CO"/>
        </w:rPr>
        <w:t xml:space="preserve"> </w:t>
      </w:r>
      <w:r w:rsidRPr="00B11E6C">
        <w:rPr>
          <w:rFonts w:ascii="Arial" w:hAnsi="Arial" w:cs="Arial"/>
          <w:color w:val="000000" w:themeColor="text1"/>
          <w:lang w:val="es-CO" w:eastAsia="es-CO"/>
        </w:rPr>
        <w:t>de</w:t>
      </w:r>
      <w:r w:rsidR="004C71F9" w:rsidRPr="00B11E6C">
        <w:rPr>
          <w:rFonts w:ascii="Arial" w:hAnsi="Arial" w:cs="Arial"/>
          <w:color w:val="000000" w:themeColor="text1"/>
          <w:lang w:val="es-CO" w:eastAsia="es-CO"/>
        </w:rPr>
        <w:t xml:space="preserve"> </w:t>
      </w:r>
      <w:r w:rsidR="005F0956">
        <w:rPr>
          <w:rFonts w:ascii="Arial" w:hAnsi="Arial" w:cs="Arial"/>
          <w:color w:val="000000" w:themeColor="text1"/>
          <w:lang w:val="es-CO" w:eastAsia="es-CO"/>
        </w:rPr>
        <w:t>noviembre</w:t>
      </w:r>
      <w:r w:rsidR="003F3DB4" w:rsidRPr="00B11E6C">
        <w:rPr>
          <w:rFonts w:ascii="Arial" w:hAnsi="Arial" w:cs="Arial"/>
          <w:color w:val="000000" w:themeColor="text1"/>
          <w:lang w:val="es-CO" w:eastAsia="es-CO"/>
        </w:rPr>
        <w:t xml:space="preserve"> </w:t>
      </w:r>
      <w:r w:rsidR="00A3708A" w:rsidRPr="00B11E6C">
        <w:rPr>
          <w:rFonts w:ascii="Arial" w:hAnsi="Arial" w:cs="Arial"/>
          <w:color w:val="000000" w:themeColor="text1"/>
          <w:lang w:val="es-CO" w:eastAsia="es-CO"/>
        </w:rPr>
        <w:t>de 2024</w:t>
      </w:r>
      <w:r w:rsidRPr="00B11E6C">
        <w:rPr>
          <w:rFonts w:ascii="Arial" w:hAnsi="Arial" w:cs="Arial"/>
          <w:color w:val="000000" w:themeColor="text1"/>
          <w:lang w:val="es-CO" w:eastAsia="es-CO"/>
        </w:rPr>
        <w:t xml:space="preserve"> y comparativo frente a la RIPSS de </w:t>
      </w:r>
      <w:r w:rsidR="005F0956">
        <w:rPr>
          <w:rFonts w:ascii="Arial" w:hAnsi="Arial" w:cs="Arial"/>
          <w:color w:val="000000" w:themeColor="text1"/>
          <w:lang w:val="es-CO" w:eastAsia="es-CO"/>
        </w:rPr>
        <w:t>octubre</w:t>
      </w:r>
      <w:r w:rsidRPr="00B11E6C">
        <w:rPr>
          <w:rFonts w:ascii="Arial" w:hAnsi="Arial" w:cs="Arial"/>
          <w:color w:val="000000" w:themeColor="text1"/>
          <w:lang w:val="es-CO" w:eastAsia="es-CO"/>
        </w:rPr>
        <w:t xml:space="preserve"> de 202</w:t>
      </w:r>
      <w:r w:rsidR="004C71F9" w:rsidRPr="00B11E6C">
        <w:rPr>
          <w:rFonts w:ascii="Arial" w:hAnsi="Arial" w:cs="Arial"/>
          <w:color w:val="000000" w:themeColor="text1"/>
          <w:lang w:val="es-CO" w:eastAsia="es-CO"/>
        </w:rPr>
        <w:t>4</w:t>
      </w:r>
      <w:r w:rsidRPr="00B11E6C">
        <w:rPr>
          <w:rFonts w:ascii="Arial" w:hAnsi="Arial" w:cs="Arial"/>
          <w:color w:val="000000" w:themeColor="text1"/>
          <w:lang w:val="es-CO" w:eastAsia="es-CO"/>
        </w:rPr>
        <w:t>.</w:t>
      </w:r>
    </w:p>
    <w:p w14:paraId="225AA6DC" w14:textId="720B82C5" w:rsidR="002A4D90" w:rsidRPr="00B11E6C" w:rsidRDefault="002A4D90" w:rsidP="002A4D90">
      <w:pPr>
        <w:spacing w:after="0" w:line="240" w:lineRule="auto"/>
        <w:jc w:val="both"/>
        <w:rPr>
          <w:rFonts w:ascii="Arial" w:hAnsi="Arial" w:cs="Arial"/>
          <w:color w:val="000000" w:themeColor="text1"/>
          <w:lang w:val="es-CO" w:eastAsia="es-CO"/>
        </w:rPr>
      </w:pPr>
    </w:p>
    <w:p w14:paraId="0AC00504" w14:textId="77777777" w:rsidR="002A4D90" w:rsidRPr="00B11E6C" w:rsidRDefault="002A4D90" w:rsidP="002A4D90">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Con relación a la conformación general de la RIPSS de las EPS habilitadas en el Distrito Capital, en términos de prestadores, sedes y servicios, se encontró: </w:t>
      </w:r>
    </w:p>
    <w:p w14:paraId="1FF91BA8"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32A6C84F" w14:textId="04C8CAA9" w:rsidR="005002E2" w:rsidRPr="00B11E6C" w:rsidRDefault="005002E2" w:rsidP="002A4D90">
      <w:pPr>
        <w:pStyle w:val="Descripcin"/>
        <w:spacing w:after="0"/>
        <w:jc w:val="center"/>
        <w:rPr>
          <w:rFonts w:ascii="Arial" w:hAnsi="Arial" w:cs="Arial"/>
          <w:b w:val="0"/>
          <w:color w:val="000000" w:themeColor="text1"/>
        </w:rPr>
      </w:pPr>
      <w:r w:rsidRPr="00B11E6C">
        <w:rPr>
          <w:rFonts w:ascii="Arial" w:hAnsi="Arial" w:cs="Arial"/>
          <w:color w:val="000000" w:themeColor="text1"/>
        </w:rPr>
        <w:t xml:space="preserve">Tabla </w:t>
      </w:r>
      <w:r w:rsidRPr="00B11E6C">
        <w:rPr>
          <w:rFonts w:ascii="Arial" w:hAnsi="Arial" w:cs="Arial"/>
          <w:color w:val="000000" w:themeColor="text1"/>
        </w:rPr>
        <w:fldChar w:fldCharType="begin"/>
      </w:r>
      <w:r w:rsidRPr="00B11E6C">
        <w:rPr>
          <w:rFonts w:ascii="Arial" w:hAnsi="Arial" w:cs="Arial"/>
          <w:color w:val="000000" w:themeColor="text1"/>
        </w:rPr>
        <w:instrText xml:space="preserve"> SEQ Tabla \* ARABIC </w:instrText>
      </w:r>
      <w:r w:rsidRPr="00B11E6C">
        <w:rPr>
          <w:rFonts w:ascii="Arial" w:hAnsi="Arial" w:cs="Arial"/>
          <w:color w:val="000000" w:themeColor="text1"/>
        </w:rPr>
        <w:fldChar w:fldCharType="separate"/>
      </w:r>
      <w:r w:rsidR="00FC7BFA">
        <w:rPr>
          <w:rFonts w:ascii="Arial" w:hAnsi="Arial" w:cs="Arial"/>
          <w:noProof/>
          <w:color w:val="000000" w:themeColor="text1"/>
        </w:rPr>
        <w:t>1</w:t>
      </w:r>
      <w:r w:rsidRPr="00B11E6C">
        <w:rPr>
          <w:rFonts w:ascii="Arial" w:hAnsi="Arial" w:cs="Arial"/>
          <w:noProof/>
          <w:color w:val="000000" w:themeColor="text1"/>
        </w:rPr>
        <w:fldChar w:fldCharType="end"/>
      </w:r>
      <w:r w:rsidR="002A4D90" w:rsidRPr="00B11E6C">
        <w:rPr>
          <w:rFonts w:ascii="Arial" w:hAnsi="Arial" w:cs="Arial"/>
          <w:b w:val="0"/>
          <w:color w:val="000000" w:themeColor="text1"/>
        </w:rPr>
        <w:t xml:space="preserve">.TOTAL de prestadores, SEDES Y SERVICIOS REPORTADOS </w:t>
      </w:r>
      <w:r w:rsidR="005F0956">
        <w:rPr>
          <w:rFonts w:ascii="Arial" w:hAnsi="Arial" w:cs="Arial"/>
          <w:b w:val="0"/>
          <w:color w:val="000000" w:themeColor="text1"/>
        </w:rPr>
        <w:t>A 30 DE NOVIEMBRE 2024</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75"/>
        <w:gridCol w:w="1420"/>
        <w:gridCol w:w="1151"/>
        <w:gridCol w:w="1160"/>
      </w:tblGrid>
      <w:tr w:rsidR="00B11E6C" w:rsidRPr="00B11E6C" w14:paraId="13246A64" w14:textId="77777777" w:rsidTr="00226E5F">
        <w:trPr>
          <w:trHeight w:val="204"/>
          <w:tblHeader/>
          <w:jc w:val="center"/>
        </w:trPr>
        <w:tc>
          <w:tcPr>
            <w:tcW w:w="2575" w:type="dxa"/>
            <w:shd w:val="clear" w:color="auto" w:fill="C5E0B3" w:themeFill="accent6" w:themeFillTint="66"/>
            <w:vAlign w:val="center"/>
            <w:hideMark/>
          </w:tcPr>
          <w:p w14:paraId="435F5517" w14:textId="77777777" w:rsidR="005002E2" w:rsidRPr="00B11E6C" w:rsidRDefault="005002E2" w:rsidP="00226E5F">
            <w:pPr>
              <w:spacing w:after="0" w:line="240" w:lineRule="auto"/>
              <w:jc w:val="center"/>
              <w:rPr>
                <w:rFonts w:ascii="Arial" w:eastAsia="Times New Roman" w:hAnsi="Arial" w:cs="Arial"/>
                <w:b/>
                <w:color w:val="000000" w:themeColor="text1"/>
                <w:sz w:val="14"/>
                <w:szCs w:val="14"/>
                <w:lang w:val="es-CO" w:eastAsia="es-CO"/>
              </w:rPr>
            </w:pPr>
            <w:r w:rsidRPr="00B11E6C">
              <w:rPr>
                <w:rFonts w:ascii="Arial" w:eastAsia="Times New Roman" w:hAnsi="Arial" w:cs="Arial"/>
                <w:b/>
                <w:color w:val="000000" w:themeColor="text1"/>
                <w:sz w:val="14"/>
                <w:szCs w:val="14"/>
                <w:lang w:eastAsia="es-CO"/>
              </w:rPr>
              <w:t>RED</w:t>
            </w:r>
          </w:p>
        </w:tc>
        <w:tc>
          <w:tcPr>
            <w:tcW w:w="1420" w:type="dxa"/>
            <w:shd w:val="clear" w:color="auto" w:fill="C5E0B3" w:themeFill="accent6" w:themeFillTint="66"/>
            <w:vAlign w:val="center"/>
          </w:tcPr>
          <w:p w14:paraId="3B503DC1" w14:textId="77777777" w:rsidR="005002E2" w:rsidRPr="00B11E6C" w:rsidRDefault="005002E2" w:rsidP="00226E5F">
            <w:pPr>
              <w:spacing w:after="0" w:line="240" w:lineRule="auto"/>
              <w:jc w:val="center"/>
              <w:rPr>
                <w:rFonts w:ascii="Arial" w:eastAsia="Times New Roman" w:hAnsi="Arial" w:cs="Arial"/>
                <w:b/>
                <w:color w:val="000000" w:themeColor="text1"/>
                <w:sz w:val="14"/>
                <w:szCs w:val="14"/>
                <w:lang w:val="es-CO" w:eastAsia="es-CO"/>
              </w:rPr>
            </w:pPr>
            <w:r w:rsidRPr="00B11E6C">
              <w:rPr>
                <w:rFonts w:ascii="Arial" w:eastAsia="Times New Roman" w:hAnsi="Arial" w:cs="Arial"/>
                <w:b/>
                <w:color w:val="000000" w:themeColor="text1"/>
                <w:sz w:val="14"/>
                <w:szCs w:val="14"/>
                <w:lang w:eastAsia="es-CO"/>
              </w:rPr>
              <w:t>PRESTADORES</w:t>
            </w:r>
          </w:p>
        </w:tc>
        <w:tc>
          <w:tcPr>
            <w:tcW w:w="1151" w:type="dxa"/>
            <w:shd w:val="clear" w:color="auto" w:fill="C5E0B3" w:themeFill="accent6" w:themeFillTint="66"/>
            <w:vAlign w:val="center"/>
          </w:tcPr>
          <w:p w14:paraId="105DEC42" w14:textId="77777777" w:rsidR="005002E2" w:rsidRPr="00B11E6C" w:rsidRDefault="005002E2" w:rsidP="00226E5F">
            <w:pPr>
              <w:spacing w:after="0" w:line="240" w:lineRule="auto"/>
              <w:jc w:val="center"/>
              <w:rPr>
                <w:rFonts w:ascii="Arial" w:eastAsia="Times New Roman" w:hAnsi="Arial" w:cs="Arial"/>
                <w:b/>
                <w:color w:val="000000" w:themeColor="text1"/>
                <w:sz w:val="14"/>
                <w:szCs w:val="14"/>
                <w:lang w:val="es-CO" w:eastAsia="es-CO"/>
              </w:rPr>
            </w:pPr>
            <w:r w:rsidRPr="00B11E6C">
              <w:rPr>
                <w:rFonts w:ascii="Arial" w:eastAsia="Times New Roman" w:hAnsi="Arial" w:cs="Arial"/>
                <w:b/>
                <w:color w:val="000000" w:themeColor="text1"/>
                <w:sz w:val="14"/>
                <w:szCs w:val="14"/>
                <w:lang w:eastAsia="es-CO"/>
              </w:rPr>
              <w:t>SEDES</w:t>
            </w:r>
          </w:p>
        </w:tc>
        <w:tc>
          <w:tcPr>
            <w:tcW w:w="1160" w:type="dxa"/>
            <w:shd w:val="clear" w:color="auto" w:fill="C5E0B3" w:themeFill="accent6" w:themeFillTint="66"/>
            <w:vAlign w:val="center"/>
          </w:tcPr>
          <w:p w14:paraId="7E3D5CF7" w14:textId="77777777" w:rsidR="005002E2" w:rsidRPr="00B11E6C" w:rsidRDefault="005002E2" w:rsidP="00226E5F">
            <w:pPr>
              <w:spacing w:after="0" w:line="240" w:lineRule="auto"/>
              <w:jc w:val="center"/>
              <w:rPr>
                <w:rFonts w:ascii="Arial" w:eastAsia="Times New Roman" w:hAnsi="Arial" w:cs="Arial"/>
                <w:b/>
                <w:color w:val="000000" w:themeColor="text1"/>
                <w:sz w:val="14"/>
                <w:szCs w:val="14"/>
                <w:lang w:val="es-CO" w:eastAsia="es-CO"/>
              </w:rPr>
            </w:pPr>
            <w:r w:rsidRPr="00B11E6C">
              <w:rPr>
                <w:rFonts w:ascii="Arial" w:eastAsia="Times New Roman" w:hAnsi="Arial" w:cs="Arial"/>
                <w:b/>
                <w:color w:val="000000" w:themeColor="text1"/>
                <w:sz w:val="14"/>
                <w:szCs w:val="14"/>
                <w:lang w:eastAsia="es-CO"/>
              </w:rPr>
              <w:t>SERVICIOS</w:t>
            </w:r>
          </w:p>
        </w:tc>
      </w:tr>
      <w:tr w:rsidR="005F0956" w:rsidRPr="00B11E6C" w14:paraId="34CE998F" w14:textId="77777777" w:rsidTr="005F0956">
        <w:trPr>
          <w:trHeight w:val="204"/>
          <w:jc w:val="center"/>
        </w:trPr>
        <w:tc>
          <w:tcPr>
            <w:tcW w:w="2575" w:type="dxa"/>
            <w:shd w:val="clear" w:color="auto" w:fill="auto"/>
            <w:vAlign w:val="center"/>
          </w:tcPr>
          <w:p w14:paraId="77123F23" w14:textId="54CA660A" w:rsidR="005F0956" w:rsidRPr="00B11E6C" w:rsidRDefault="005F0956" w:rsidP="005F0956">
            <w:pPr>
              <w:spacing w:after="0" w:line="240" w:lineRule="auto"/>
              <w:jc w:val="center"/>
              <w:rPr>
                <w:rFonts w:ascii="Arial" w:eastAsia="Times New Roman" w:hAnsi="Arial" w:cs="Arial"/>
                <w:bCs/>
                <w:color w:val="000000" w:themeColor="text1"/>
                <w:sz w:val="14"/>
                <w:szCs w:val="14"/>
                <w:lang w:eastAsia="es-CO"/>
              </w:rPr>
            </w:pPr>
            <w:r w:rsidRPr="00B11E6C">
              <w:rPr>
                <w:rFonts w:ascii="Arial" w:eastAsia="Times New Roman" w:hAnsi="Arial" w:cs="Arial"/>
                <w:bCs/>
                <w:color w:val="000000" w:themeColor="text1"/>
                <w:sz w:val="14"/>
                <w:szCs w:val="14"/>
                <w:lang w:eastAsia="es-CO"/>
              </w:rPr>
              <w:t>COMPENSAR</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D267E" w14:textId="0A2B2A03" w:rsidR="005F0956" w:rsidRPr="005F0956" w:rsidRDefault="005F0956" w:rsidP="005F0956">
            <w:pPr>
              <w:spacing w:after="0" w:line="240" w:lineRule="auto"/>
              <w:jc w:val="center"/>
              <w:rPr>
                <w:rFonts w:ascii="Arial" w:eastAsia="Times New Roman" w:hAnsi="Arial" w:cs="Arial"/>
                <w:bCs/>
                <w:color w:val="000000" w:themeColor="text1"/>
                <w:sz w:val="14"/>
                <w:szCs w:val="14"/>
                <w:lang w:eastAsia="es-CO"/>
              </w:rPr>
            </w:pPr>
            <w:r w:rsidRPr="005F0956">
              <w:rPr>
                <w:rFonts w:ascii="Arial" w:eastAsia="Times New Roman" w:hAnsi="Arial" w:cs="Arial"/>
                <w:bCs/>
                <w:color w:val="000000" w:themeColor="text1"/>
                <w:sz w:val="14"/>
                <w:szCs w:val="14"/>
                <w:lang w:eastAsia="es-CO"/>
              </w:rPr>
              <w:t>135</w:t>
            </w:r>
          </w:p>
        </w:tc>
        <w:tc>
          <w:tcPr>
            <w:tcW w:w="1151" w:type="dxa"/>
            <w:tcBorders>
              <w:top w:val="single" w:sz="4" w:space="0" w:color="auto"/>
              <w:left w:val="nil"/>
              <w:bottom w:val="single" w:sz="4" w:space="0" w:color="auto"/>
              <w:right w:val="single" w:sz="4" w:space="0" w:color="auto"/>
            </w:tcBorders>
            <w:shd w:val="clear" w:color="auto" w:fill="auto"/>
            <w:noWrap/>
            <w:vAlign w:val="center"/>
          </w:tcPr>
          <w:p w14:paraId="1D8A5E28" w14:textId="1245566C" w:rsidR="005F0956" w:rsidRPr="005F0956" w:rsidRDefault="005F0956" w:rsidP="005F0956">
            <w:pPr>
              <w:spacing w:after="0" w:line="240" w:lineRule="auto"/>
              <w:jc w:val="center"/>
              <w:rPr>
                <w:rFonts w:ascii="Arial" w:eastAsia="Times New Roman" w:hAnsi="Arial" w:cs="Arial"/>
                <w:bCs/>
                <w:color w:val="000000" w:themeColor="text1"/>
                <w:sz w:val="14"/>
                <w:szCs w:val="14"/>
                <w:lang w:eastAsia="es-CO"/>
              </w:rPr>
            </w:pPr>
            <w:r w:rsidRPr="005F0956">
              <w:rPr>
                <w:rFonts w:ascii="Arial" w:eastAsia="Times New Roman" w:hAnsi="Arial" w:cs="Arial"/>
                <w:bCs/>
                <w:color w:val="000000" w:themeColor="text1"/>
                <w:sz w:val="14"/>
                <w:szCs w:val="14"/>
                <w:lang w:eastAsia="es-CO"/>
              </w:rPr>
              <w:t>244</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604AE8B7" w14:textId="6F718B2F" w:rsidR="005F0956" w:rsidRPr="005F0956" w:rsidRDefault="005F0956" w:rsidP="005F0956">
            <w:pPr>
              <w:spacing w:after="0" w:line="240" w:lineRule="auto"/>
              <w:jc w:val="center"/>
              <w:rPr>
                <w:rFonts w:ascii="Arial" w:eastAsia="Times New Roman" w:hAnsi="Arial" w:cs="Arial"/>
                <w:bCs/>
                <w:color w:val="000000" w:themeColor="text1"/>
                <w:sz w:val="14"/>
                <w:szCs w:val="14"/>
                <w:lang w:eastAsia="es-CO"/>
              </w:rPr>
            </w:pPr>
            <w:r w:rsidRPr="005F0956">
              <w:rPr>
                <w:rFonts w:ascii="Arial" w:eastAsia="Times New Roman" w:hAnsi="Arial" w:cs="Arial"/>
                <w:bCs/>
                <w:color w:val="000000" w:themeColor="text1"/>
                <w:sz w:val="14"/>
                <w:szCs w:val="14"/>
                <w:lang w:eastAsia="es-CO"/>
              </w:rPr>
              <w:t>2822</w:t>
            </w:r>
          </w:p>
        </w:tc>
      </w:tr>
    </w:tbl>
    <w:p w14:paraId="33989619" w14:textId="77777777" w:rsidR="005A59D1" w:rsidRPr="00B11E6C" w:rsidRDefault="005A59D1" w:rsidP="005002E2">
      <w:pPr>
        <w:spacing w:after="0" w:line="240" w:lineRule="auto"/>
        <w:jc w:val="both"/>
        <w:rPr>
          <w:rFonts w:ascii="Arial" w:hAnsi="Arial" w:cs="Arial"/>
          <w:color w:val="000000" w:themeColor="text1"/>
          <w:highlight w:val="yellow"/>
          <w:lang w:val="es-CO" w:eastAsia="es-CO"/>
        </w:rPr>
      </w:pPr>
    </w:p>
    <w:p w14:paraId="3184E0DB" w14:textId="77777777" w:rsidR="005002E2" w:rsidRPr="00B11E6C" w:rsidRDefault="005002E2" w:rsidP="005002E2">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En lo que refiere a la conformación de las redes: general, de urgencias, oncológica y no oncológica, en sus diferentes componentes, se presenta: </w:t>
      </w:r>
    </w:p>
    <w:p w14:paraId="5DBA8EDD" w14:textId="695C9BFC" w:rsidR="005002E2" w:rsidRPr="00B11E6C" w:rsidRDefault="005002E2" w:rsidP="005002E2">
      <w:pPr>
        <w:spacing w:after="0" w:line="240" w:lineRule="auto"/>
        <w:jc w:val="both"/>
        <w:rPr>
          <w:rFonts w:ascii="Arial" w:hAnsi="Arial" w:cs="Arial"/>
          <w:color w:val="000000" w:themeColor="text1"/>
          <w:lang w:val="es-CO" w:eastAsia="es-CO"/>
        </w:rPr>
      </w:pPr>
    </w:p>
    <w:p w14:paraId="461FF6D7" w14:textId="77777777" w:rsidR="004C71F9" w:rsidRPr="00B11E6C" w:rsidRDefault="005002E2" w:rsidP="004C71F9">
      <w:pPr>
        <w:pStyle w:val="Descripcin"/>
        <w:spacing w:after="0"/>
        <w:jc w:val="center"/>
        <w:rPr>
          <w:rFonts w:ascii="Arial" w:hAnsi="Arial" w:cs="Arial"/>
          <w:b w:val="0"/>
          <w:color w:val="000000" w:themeColor="text1"/>
        </w:rPr>
      </w:pPr>
      <w:r w:rsidRPr="00B11E6C">
        <w:rPr>
          <w:rFonts w:ascii="Arial" w:hAnsi="Arial" w:cs="Arial"/>
          <w:bCs w:val="0"/>
          <w:color w:val="000000" w:themeColor="text1"/>
        </w:rPr>
        <w:t xml:space="preserve">Tabla </w:t>
      </w:r>
      <w:r w:rsidRPr="00B11E6C">
        <w:rPr>
          <w:rFonts w:ascii="Arial" w:hAnsi="Arial" w:cs="Arial"/>
          <w:bCs w:val="0"/>
          <w:noProof/>
          <w:color w:val="000000" w:themeColor="text1"/>
        </w:rPr>
        <w:fldChar w:fldCharType="begin"/>
      </w:r>
      <w:r w:rsidRPr="00B11E6C">
        <w:rPr>
          <w:rFonts w:ascii="Arial" w:hAnsi="Arial" w:cs="Arial"/>
          <w:bCs w:val="0"/>
          <w:noProof/>
          <w:color w:val="000000" w:themeColor="text1"/>
        </w:rPr>
        <w:instrText xml:space="preserve"> SEQ Tabla \* ARABIC </w:instrText>
      </w:r>
      <w:r w:rsidRPr="00B11E6C">
        <w:rPr>
          <w:rFonts w:ascii="Arial" w:hAnsi="Arial" w:cs="Arial"/>
          <w:bCs w:val="0"/>
          <w:noProof/>
          <w:color w:val="000000" w:themeColor="text1"/>
        </w:rPr>
        <w:fldChar w:fldCharType="separate"/>
      </w:r>
      <w:r w:rsidR="00FC7BFA">
        <w:rPr>
          <w:rFonts w:ascii="Arial" w:hAnsi="Arial" w:cs="Arial"/>
          <w:bCs w:val="0"/>
          <w:noProof/>
          <w:color w:val="000000" w:themeColor="text1"/>
        </w:rPr>
        <w:t>2</w:t>
      </w:r>
      <w:r w:rsidRPr="00B11E6C">
        <w:rPr>
          <w:rFonts w:ascii="Arial" w:hAnsi="Arial" w:cs="Arial"/>
          <w:bCs w:val="0"/>
          <w:noProof/>
          <w:color w:val="000000" w:themeColor="text1"/>
        </w:rPr>
        <w:fldChar w:fldCharType="end"/>
      </w:r>
      <w:r w:rsidRPr="00B11E6C">
        <w:rPr>
          <w:rFonts w:ascii="Arial" w:hAnsi="Arial" w:cs="Arial"/>
          <w:b w:val="0"/>
          <w:color w:val="000000" w:themeColor="text1"/>
        </w:rPr>
        <w:t xml:space="preserve">. </w:t>
      </w:r>
      <w:r w:rsidRPr="00B11E6C">
        <w:rPr>
          <w:rFonts w:ascii="Arial" w:hAnsi="Arial" w:cs="Arial"/>
          <w:b w:val="0"/>
          <w:color w:val="000000" w:themeColor="text1"/>
          <w:u w:val="single"/>
        </w:rPr>
        <w:t>RED GENERAL</w:t>
      </w:r>
      <w:r w:rsidRPr="00B11E6C">
        <w:rPr>
          <w:rFonts w:ascii="Arial" w:hAnsi="Arial" w:cs="Arial"/>
          <w:b w:val="0"/>
          <w:color w:val="000000" w:themeColor="text1"/>
        </w:rPr>
        <w:t xml:space="preserve"> – PRESTADORES, SEDES Y SERVICIOS REPORTADOS </w:t>
      </w:r>
    </w:p>
    <w:p w14:paraId="27AD1216" w14:textId="0A94ABB1" w:rsidR="002A4D90" w:rsidRPr="00B11E6C" w:rsidRDefault="005F0956" w:rsidP="004C71F9">
      <w:pPr>
        <w:pStyle w:val="Descripcin"/>
        <w:spacing w:after="0"/>
        <w:jc w:val="center"/>
        <w:rPr>
          <w:rFonts w:ascii="Arial" w:hAnsi="Arial" w:cs="Arial"/>
          <w:b w:val="0"/>
          <w:color w:val="000000" w:themeColor="text1"/>
        </w:rPr>
      </w:pPr>
      <w:r>
        <w:rPr>
          <w:rFonts w:ascii="Arial" w:hAnsi="Arial" w:cs="Arial"/>
          <w:b w:val="0"/>
          <w:color w:val="000000" w:themeColor="text1"/>
        </w:rPr>
        <w:t>A 30 DE NOVIEMBRE 2024</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8"/>
        <w:gridCol w:w="850"/>
        <w:gridCol w:w="1134"/>
        <w:gridCol w:w="567"/>
        <w:gridCol w:w="709"/>
        <w:gridCol w:w="1134"/>
        <w:gridCol w:w="567"/>
        <w:gridCol w:w="851"/>
        <w:gridCol w:w="1134"/>
        <w:gridCol w:w="567"/>
      </w:tblGrid>
      <w:tr w:rsidR="00B11E6C" w:rsidRPr="00B11E6C" w14:paraId="399D51F8" w14:textId="77777777" w:rsidTr="00226E5F">
        <w:trPr>
          <w:trHeight w:val="222"/>
        </w:trPr>
        <w:tc>
          <w:tcPr>
            <w:tcW w:w="8931" w:type="dxa"/>
            <w:gridSpan w:val="10"/>
            <w:shd w:val="clear" w:color="auto" w:fill="C5E0B3" w:themeFill="accent6" w:themeFillTint="66"/>
            <w:noWrap/>
            <w:vAlign w:val="center"/>
            <w:hideMark/>
          </w:tcPr>
          <w:p w14:paraId="11B075A1" w14:textId="77777777" w:rsidR="005002E2" w:rsidRPr="00B11E6C" w:rsidRDefault="005002E2" w:rsidP="00226E5F">
            <w:pPr>
              <w:spacing w:after="0" w:line="240" w:lineRule="auto"/>
              <w:jc w:val="center"/>
              <w:rPr>
                <w:rFonts w:ascii="Arial" w:eastAsia="Times New Roman" w:hAnsi="Arial" w:cs="Arial"/>
                <w:b/>
                <w:color w:val="000000" w:themeColor="text1"/>
                <w:sz w:val="14"/>
                <w:szCs w:val="14"/>
                <w:lang w:val="es-CO" w:eastAsia="es-CO"/>
              </w:rPr>
            </w:pPr>
            <w:r w:rsidRPr="00B11E6C">
              <w:rPr>
                <w:rFonts w:ascii="Arial" w:eastAsia="Times New Roman" w:hAnsi="Arial" w:cs="Arial"/>
                <w:b/>
                <w:color w:val="000000" w:themeColor="text1"/>
                <w:sz w:val="14"/>
                <w:szCs w:val="14"/>
                <w:lang w:val="es-CO" w:eastAsia="es-CO"/>
              </w:rPr>
              <w:t>RED GENERAL</w:t>
            </w:r>
          </w:p>
        </w:tc>
      </w:tr>
      <w:tr w:rsidR="00B11E6C" w:rsidRPr="00B11E6C" w14:paraId="65508D7D" w14:textId="77777777" w:rsidTr="00226E5F">
        <w:trPr>
          <w:trHeight w:val="222"/>
        </w:trPr>
        <w:tc>
          <w:tcPr>
            <w:tcW w:w="1418" w:type="dxa"/>
            <w:vMerge w:val="restart"/>
            <w:shd w:val="clear" w:color="auto" w:fill="C5E0B3" w:themeFill="accent6" w:themeFillTint="66"/>
            <w:vAlign w:val="center"/>
            <w:hideMark/>
          </w:tcPr>
          <w:p w14:paraId="635E5E93"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color w:val="000000" w:themeColor="text1"/>
                <w:sz w:val="14"/>
                <w:szCs w:val="14"/>
                <w:lang w:val="es-CO" w:eastAsia="es-CO"/>
              </w:rPr>
              <w:t>RED</w:t>
            </w:r>
          </w:p>
        </w:tc>
        <w:tc>
          <w:tcPr>
            <w:tcW w:w="2551" w:type="dxa"/>
            <w:gridSpan w:val="3"/>
            <w:shd w:val="clear" w:color="auto" w:fill="C5E0B3" w:themeFill="accent6" w:themeFillTint="66"/>
            <w:vAlign w:val="center"/>
          </w:tcPr>
          <w:p w14:paraId="365F122F"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6"/>
                <w:lang w:eastAsia="es-CO"/>
              </w:rPr>
              <w:t>PRESTADORES</w:t>
            </w:r>
          </w:p>
        </w:tc>
        <w:tc>
          <w:tcPr>
            <w:tcW w:w="2410" w:type="dxa"/>
            <w:gridSpan w:val="3"/>
            <w:shd w:val="clear" w:color="auto" w:fill="C5E0B3" w:themeFill="accent6" w:themeFillTint="66"/>
            <w:vAlign w:val="center"/>
          </w:tcPr>
          <w:p w14:paraId="78495450"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6"/>
                <w:lang w:eastAsia="es-CO"/>
              </w:rPr>
              <w:t>SEDES</w:t>
            </w:r>
          </w:p>
        </w:tc>
        <w:tc>
          <w:tcPr>
            <w:tcW w:w="2552" w:type="dxa"/>
            <w:gridSpan w:val="3"/>
            <w:shd w:val="clear" w:color="auto" w:fill="C5E0B3" w:themeFill="accent6" w:themeFillTint="66"/>
            <w:vAlign w:val="center"/>
          </w:tcPr>
          <w:p w14:paraId="30346697"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6"/>
                <w:lang w:eastAsia="es-CO"/>
              </w:rPr>
              <w:t>SERVICIOS</w:t>
            </w:r>
          </w:p>
        </w:tc>
      </w:tr>
      <w:tr w:rsidR="00B11E6C" w:rsidRPr="00B11E6C" w14:paraId="01D9F3CF" w14:textId="77777777" w:rsidTr="00226E5F">
        <w:trPr>
          <w:trHeight w:val="222"/>
        </w:trPr>
        <w:tc>
          <w:tcPr>
            <w:tcW w:w="1418" w:type="dxa"/>
            <w:vMerge/>
            <w:shd w:val="clear" w:color="auto" w:fill="C5E0B3" w:themeFill="accent6" w:themeFillTint="66"/>
            <w:vAlign w:val="center"/>
            <w:hideMark/>
          </w:tcPr>
          <w:p w14:paraId="5E50DE0F" w14:textId="77777777" w:rsidR="005002E2" w:rsidRPr="00B11E6C" w:rsidRDefault="005002E2" w:rsidP="00226E5F">
            <w:pPr>
              <w:spacing w:after="0" w:line="240" w:lineRule="auto"/>
              <w:rPr>
                <w:rFonts w:ascii="Arial" w:eastAsia="Times New Roman" w:hAnsi="Arial" w:cs="Arial"/>
                <w:color w:val="000000" w:themeColor="text1"/>
                <w:sz w:val="14"/>
                <w:szCs w:val="14"/>
                <w:lang w:val="es-CO" w:eastAsia="es-CO"/>
              </w:rPr>
            </w:pPr>
          </w:p>
        </w:tc>
        <w:tc>
          <w:tcPr>
            <w:tcW w:w="2551" w:type="dxa"/>
            <w:gridSpan w:val="3"/>
            <w:shd w:val="clear" w:color="auto" w:fill="C5E0B3" w:themeFill="accent6" w:themeFillTint="66"/>
            <w:vAlign w:val="center"/>
          </w:tcPr>
          <w:p w14:paraId="5F63C3A2"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COMPONENTE</w:t>
            </w:r>
          </w:p>
        </w:tc>
        <w:tc>
          <w:tcPr>
            <w:tcW w:w="2410" w:type="dxa"/>
            <w:gridSpan w:val="3"/>
            <w:shd w:val="clear" w:color="auto" w:fill="C5E0B3" w:themeFill="accent6" w:themeFillTint="66"/>
            <w:vAlign w:val="center"/>
          </w:tcPr>
          <w:p w14:paraId="1155040F"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COMPONENTE</w:t>
            </w:r>
          </w:p>
        </w:tc>
        <w:tc>
          <w:tcPr>
            <w:tcW w:w="2552" w:type="dxa"/>
            <w:gridSpan w:val="3"/>
            <w:shd w:val="clear" w:color="auto" w:fill="C5E0B3" w:themeFill="accent6" w:themeFillTint="66"/>
            <w:vAlign w:val="center"/>
          </w:tcPr>
          <w:p w14:paraId="05895DA3"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COMPONENTE</w:t>
            </w:r>
          </w:p>
        </w:tc>
      </w:tr>
      <w:tr w:rsidR="00B11E6C" w:rsidRPr="00B11E6C" w14:paraId="734E4C96" w14:textId="77777777" w:rsidTr="00226E5F">
        <w:trPr>
          <w:trHeight w:val="244"/>
        </w:trPr>
        <w:tc>
          <w:tcPr>
            <w:tcW w:w="1418" w:type="dxa"/>
            <w:vMerge/>
            <w:shd w:val="clear" w:color="auto" w:fill="C5E0B3" w:themeFill="accent6" w:themeFillTint="66"/>
            <w:vAlign w:val="center"/>
            <w:hideMark/>
          </w:tcPr>
          <w:p w14:paraId="216B0B84" w14:textId="77777777" w:rsidR="005002E2" w:rsidRPr="00B11E6C" w:rsidRDefault="005002E2" w:rsidP="00226E5F">
            <w:pPr>
              <w:spacing w:after="0" w:line="240" w:lineRule="auto"/>
              <w:rPr>
                <w:rFonts w:ascii="Arial" w:eastAsia="Times New Roman" w:hAnsi="Arial" w:cs="Arial"/>
                <w:color w:val="000000" w:themeColor="text1"/>
                <w:sz w:val="14"/>
                <w:szCs w:val="14"/>
                <w:lang w:val="es-CO" w:eastAsia="es-CO"/>
              </w:rPr>
            </w:pPr>
          </w:p>
        </w:tc>
        <w:tc>
          <w:tcPr>
            <w:tcW w:w="850" w:type="dxa"/>
            <w:shd w:val="clear" w:color="auto" w:fill="C5E0B3" w:themeFill="accent6" w:themeFillTint="66"/>
            <w:vAlign w:val="center"/>
          </w:tcPr>
          <w:p w14:paraId="22A58D17"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PRIMARIO</w:t>
            </w:r>
          </w:p>
        </w:tc>
        <w:tc>
          <w:tcPr>
            <w:tcW w:w="1134" w:type="dxa"/>
            <w:shd w:val="clear" w:color="auto" w:fill="C5E0B3" w:themeFill="accent6" w:themeFillTint="66"/>
            <w:vAlign w:val="center"/>
          </w:tcPr>
          <w:p w14:paraId="4422766F"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79265A4F"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MIXTO</w:t>
            </w:r>
          </w:p>
        </w:tc>
        <w:tc>
          <w:tcPr>
            <w:tcW w:w="709" w:type="dxa"/>
            <w:shd w:val="clear" w:color="auto" w:fill="C5E0B3" w:themeFill="accent6" w:themeFillTint="66"/>
            <w:vAlign w:val="center"/>
          </w:tcPr>
          <w:p w14:paraId="4F638EAC"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val="es-CO" w:eastAsia="es-CO"/>
              </w:rPr>
              <w:t>PRIMARIO</w:t>
            </w:r>
          </w:p>
        </w:tc>
        <w:tc>
          <w:tcPr>
            <w:tcW w:w="1134" w:type="dxa"/>
            <w:shd w:val="clear" w:color="auto" w:fill="C5E0B3" w:themeFill="accent6" w:themeFillTint="66"/>
            <w:vAlign w:val="center"/>
          </w:tcPr>
          <w:p w14:paraId="39652DA2"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79946ED3"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val="es-CO" w:eastAsia="es-CO"/>
              </w:rPr>
              <w:t>MIXTO</w:t>
            </w:r>
          </w:p>
        </w:tc>
        <w:tc>
          <w:tcPr>
            <w:tcW w:w="851" w:type="dxa"/>
            <w:shd w:val="clear" w:color="auto" w:fill="C5E0B3" w:themeFill="accent6" w:themeFillTint="66"/>
            <w:vAlign w:val="center"/>
          </w:tcPr>
          <w:p w14:paraId="4E6C7FB9"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val="es-CO" w:eastAsia="es-CO"/>
              </w:rPr>
              <w:t>PRIMARIO</w:t>
            </w:r>
          </w:p>
        </w:tc>
        <w:tc>
          <w:tcPr>
            <w:tcW w:w="1134" w:type="dxa"/>
            <w:shd w:val="clear" w:color="auto" w:fill="C5E0B3" w:themeFill="accent6" w:themeFillTint="66"/>
            <w:vAlign w:val="center"/>
          </w:tcPr>
          <w:p w14:paraId="336CCBC7"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6FD25686"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val="es-CO" w:eastAsia="es-CO"/>
              </w:rPr>
              <w:t>MIXTO</w:t>
            </w:r>
          </w:p>
        </w:tc>
      </w:tr>
      <w:tr w:rsidR="005F0956" w:rsidRPr="005F0956" w14:paraId="1444EAD9" w14:textId="77777777" w:rsidTr="004059D9">
        <w:trPr>
          <w:trHeight w:val="222"/>
        </w:trPr>
        <w:tc>
          <w:tcPr>
            <w:tcW w:w="1418" w:type="dxa"/>
            <w:shd w:val="clear" w:color="auto" w:fill="auto"/>
            <w:vAlign w:val="center"/>
          </w:tcPr>
          <w:p w14:paraId="1DDD04B7" w14:textId="29ED0DC6" w:rsidR="005F0956" w:rsidRPr="005F0956"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COMPENSAR</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0A9B73" w14:textId="1DA50AFA"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88</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08FA62BF" w14:textId="040B76B5"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114</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08AAF64F" w14:textId="10D740C5"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37</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21B7DBAA" w14:textId="22A07B36"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191</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2572CD9E" w14:textId="7A5B7C2F"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192</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4046FD77" w14:textId="0CC36C1A"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64</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7E769A9D" w14:textId="45806417"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1126</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271677D1" w14:textId="52075A0D"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1440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23FF4D4B" w14:textId="1FBCAC8F"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117</w:t>
            </w:r>
          </w:p>
        </w:tc>
      </w:tr>
    </w:tbl>
    <w:p w14:paraId="32F24DF1" w14:textId="2E1EB0E2" w:rsidR="005002E2" w:rsidRPr="005F0956" w:rsidRDefault="005002E2" w:rsidP="00044890">
      <w:pPr>
        <w:spacing w:after="0" w:line="240" w:lineRule="auto"/>
        <w:jc w:val="center"/>
        <w:rPr>
          <w:rFonts w:ascii="Arial" w:hAnsi="Arial" w:cs="Arial"/>
          <w:color w:val="000000" w:themeColor="text1"/>
          <w:sz w:val="14"/>
          <w:szCs w:val="14"/>
        </w:rPr>
      </w:pPr>
    </w:p>
    <w:p w14:paraId="78AA06DB" w14:textId="1522A68E" w:rsidR="003900E6" w:rsidRPr="00B11E6C" w:rsidRDefault="003900E6" w:rsidP="005002E2">
      <w:pPr>
        <w:spacing w:after="0" w:line="240" w:lineRule="auto"/>
        <w:rPr>
          <w:color w:val="000000" w:themeColor="text1"/>
          <w:highlight w:val="yellow"/>
          <w:lang w:val="es-CO"/>
        </w:rPr>
      </w:pPr>
    </w:p>
    <w:p w14:paraId="74B0877C" w14:textId="77777777" w:rsidR="00A3708A" w:rsidRPr="00B11E6C" w:rsidRDefault="005002E2" w:rsidP="008C6A81">
      <w:pPr>
        <w:pStyle w:val="Descripcin"/>
        <w:spacing w:after="0"/>
        <w:jc w:val="center"/>
        <w:rPr>
          <w:rFonts w:ascii="Arial" w:hAnsi="Arial" w:cs="Arial"/>
          <w:b w:val="0"/>
          <w:color w:val="000000" w:themeColor="text1"/>
        </w:rPr>
      </w:pPr>
      <w:r w:rsidRPr="00B11E6C">
        <w:rPr>
          <w:rFonts w:ascii="Arial" w:hAnsi="Arial" w:cs="Arial"/>
          <w:bCs w:val="0"/>
          <w:color w:val="000000" w:themeColor="text1"/>
        </w:rPr>
        <w:t xml:space="preserve">Tabla </w:t>
      </w:r>
      <w:r w:rsidRPr="00B11E6C">
        <w:rPr>
          <w:rFonts w:ascii="Arial" w:hAnsi="Arial" w:cs="Arial"/>
          <w:bCs w:val="0"/>
          <w:noProof/>
          <w:color w:val="000000" w:themeColor="text1"/>
        </w:rPr>
        <w:fldChar w:fldCharType="begin"/>
      </w:r>
      <w:r w:rsidRPr="00B11E6C">
        <w:rPr>
          <w:rFonts w:ascii="Arial" w:hAnsi="Arial" w:cs="Arial"/>
          <w:bCs w:val="0"/>
          <w:noProof/>
          <w:color w:val="000000" w:themeColor="text1"/>
        </w:rPr>
        <w:instrText xml:space="preserve"> SEQ Tabla \* ARABIC </w:instrText>
      </w:r>
      <w:r w:rsidRPr="00B11E6C">
        <w:rPr>
          <w:rFonts w:ascii="Arial" w:hAnsi="Arial" w:cs="Arial"/>
          <w:bCs w:val="0"/>
          <w:noProof/>
          <w:color w:val="000000" w:themeColor="text1"/>
        </w:rPr>
        <w:fldChar w:fldCharType="separate"/>
      </w:r>
      <w:r w:rsidR="00FC7BFA">
        <w:rPr>
          <w:rFonts w:ascii="Arial" w:hAnsi="Arial" w:cs="Arial"/>
          <w:bCs w:val="0"/>
          <w:noProof/>
          <w:color w:val="000000" w:themeColor="text1"/>
        </w:rPr>
        <w:t>3</w:t>
      </w:r>
      <w:r w:rsidRPr="00B11E6C">
        <w:rPr>
          <w:rFonts w:ascii="Arial" w:hAnsi="Arial" w:cs="Arial"/>
          <w:bCs w:val="0"/>
          <w:noProof/>
          <w:color w:val="000000" w:themeColor="text1"/>
        </w:rPr>
        <w:fldChar w:fldCharType="end"/>
      </w:r>
      <w:r w:rsidRPr="00B11E6C">
        <w:rPr>
          <w:rFonts w:ascii="Arial" w:hAnsi="Arial" w:cs="Arial"/>
          <w:bCs w:val="0"/>
          <w:color w:val="000000" w:themeColor="text1"/>
        </w:rPr>
        <w:t>.</w:t>
      </w:r>
      <w:r w:rsidRPr="00B11E6C">
        <w:rPr>
          <w:rFonts w:ascii="Arial" w:hAnsi="Arial" w:cs="Arial"/>
          <w:b w:val="0"/>
          <w:color w:val="000000" w:themeColor="text1"/>
        </w:rPr>
        <w:t xml:space="preserve">  </w:t>
      </w:r>
      <w:r w:rsidRPr="00B11E6C">
        <w:rPr>
          <w:rFonts w:ascii="Arial" w:hAnsi="Arial" w:cs="Arial"/>
          <w:b w:val="0"/>
          <w:color w:val="000000" w:themeColor="text1"/>
          <w:u w:val="single"/>
        </w:rPr>
        <w:t>RED ONCOLÓGICA</w:t>
      </w:r>
      <w:r w:rsidRPr="00B11E6C">
        <w:rPr>
          <w:rFonts w:ascii="Arial" w:hAnsi="Arial" w:cs="Arial"/>
          <w:b w:val="0"/>
          <w:color w:val="000000" w:themeColor="text1"/>
        </w:rPr>
        <w:t xml:space="preserve"> - PRESTADORES, SEDES Y SERVICIOS reportados</w:t>
      </w:r>
    </w:p>
    <w:p w14:paraId="3111015E" w14:textId="733B008C" w:rsidR="005C58CD" w:rsidRPr="00B11E6C" w:rsidRDefault="005F0956" w:rsidP="005C58CD">
      <w:pPr>
        <w:pStyle w:val="Descripcin"/>
        <w:spacing w:after="0"/>
        <w:jc w:val="center"/>
        <w:rPr>
          <w:rFonts w:ascii="Arial" w:hAnsi="Arial" w:cs="Arial"/>
          <w:b w:val="0"/>
          <w:color w:val="000000" w:themeColor="text1"/>
        </w:rPr>
      </w:pPr>
      <w:r>
        <w:rPr>
          <w:rFonts w:ascii="Arial" w:hAnsi="Arial" w:cs="Arial"/>
          <w:b w:val="0"/>
          <w:color w:val="000000" w:themeColor="text1"/>
        </w:rPr>
        <w:t>A 30 DE NOVIEMBRE 2024</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8"/>
        <w:gridCol w:w="850"/>
        <w:gridCol w:w="1134"/>
        <w:gridCol w:w="567"/>
        <w:gridCol w:w="709"/>
        <w:gridCol w:w="1134"/>
        <w:gridCol w:w="567"/>
        <w:gridCol w:w="709"/>
        <w:gridCol w:w="1134"/>
        <w:gridCol w:w="709"/>
      </w:tblGrid>
      <w:tr w:rsidR="00B11E6C" w:rsidRPr="00B11E6C" w14:paraId="35AD2C45" w14:textId="77777777" w:rsidTr="00226E5F">
        <w:trPr>
          <w:trHeight w:val="222"/>
        </w:trPr>
        <w:tc>
          <w:tcPr>
            <w:tcW w:w="8931" w:type="dxa"/>
            <w:gridSpan w:val="10"/>
            <w:shd w:val="clear" w:color="auto" w:fill="C5E0B3" w:themeFill="accent6" w:themeFillTint="66"/>
            <w:noWrap/>
            <w:vAlign w:val="center"/>
            <w:hideMark/>
          </w:tcPr>
          <w:p w14:paraId="13120742" w14:textId="77777777" w:rsidR="005002E2" w:rsidRPr="00B11E6C" w:rsidRDefault="005002E2" w:rsidP="00226E5F">
            <w:pPr>
              <w:spacing w:after="0" w:line="240" w:lineRule="auto"/>
              <w:jc w:val="center"/>
              <w:rPr>
                <w:rFonts w:ascii="Arial" w:eastAsia="Times New Roman" w:hAnsi="Arial" w:cs="Arial"/>
                <w:b/>
                <w:color w:val="000000" w:themeColor="text1"/>
                <w:sz w:val="12"/>
                <w:szCs w:val="16"/>
                <w:lang w:val="es-CO" w:eastAsia="es-CO"/>
              </w:rPr>
            </w:pPr>
            <w:r w:rsidRPr="00B11E6C">
              <w:rPr>
                <w:rFonts w:ascii="Arial" w:eastAsia="Times New Roman" w:hAnsi="Arial" w:cs="Arial"/>
                <w:b/>
                <w:color w:val="000000" w:themeColor="text1"/>
                <w:sz w:val="12"/>
                <w:szCs w:val="16"/>
                <w:lang w:val="es-CO" w:eastAsia="es-CO"/>
              </w:rPr>
              <w:t>RED ONCOLÓGICA</w:t>
            </w:r>
          </w:p>
        </w:tc>
      </w:tr>
      <w:tr w:rsidR="00B11E6C" w:rsidRPr="00B11E6C" w14:paraId="1F1E4724" w14:textId="77777777" w:rsidTr="00226E5F">
        <w:trPr>
          <w:trHeight w:val="222"/>
        </w:trPr>
        <w:tc>
          <w:tcPr>
            <w:tcW w:w="1418" w:type="dxa"/>
            <w:vMerge w:val="restart"/>
            <w:shd w:val="clear" w:color="auto" w:fill="C5E0B3" w:themeFill="accent6" w:themeFillTint="66"/>
            <w:vAlign w:val="center"/>
            <w:hideMark/>
          </w:tcPr>
          <w:p w14:paraId="4F881CDF"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color w:val="000000" w:themeColor="text1"/>
                <w:sz w:val="12"/>
                <w:szCs w:val="16"/>
                <w:lang w:val="es-CO" w:eastAsia="es-CO"/>
              </w:rPr>
              <w:t>RED</w:t>
            </w:r>
          </w:p>
        </w:tc>
        <w:tc>
          <w:tcPr>
            <w:tcW w:w="2551" w:type="dxa"/>
            <w:gridSpan w:val="3"/>
            <w:shd w:val="clear" w:color="auto" w:fill="C5E0B3" w:themeFill="accent6" w:themeFillTint="66"/>
            <w:vAlign w:val="center"/>
          </w:tcPr>
          <w:p w14:paraId="33C86DA1"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6"/>
                <w:lang w:eastAsia="es-CO"/>
              </w:rPr>
              <w:t>PRESTADORES</w:t>
            </w:r>
          </w:p>
        </w:tc>
        <w:tc>
          <w:tcPr>
            <w:tcW w:w="2410" w:type="dxa"/>
            <w:gridSpan w:val="3"/>
            <w:shd w:val="clear" w:color="auto" w:fill="C5E0B3" w:themeFill="accent6" w:themeFillTint="66"/>
            <w:vAlign w:val="center"/>
          </w:tcPr>
          <w:p w14:paraId="2B22926E"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6"/>
                <w:lang w:eastAsia="es-CO"/>
              </w:rPr>
              <w:t>SEDES</w:t>
            </w:r>
          </w:p>
        </w:tc>
        <w:tc>
          <w:tcPr>
            <w:tcW w:w="2552" w:type="dxa"/>
            <w:gridSpan w:val="3"/>
            <w:shd w:val="clear" w:color="auto" w:fill="C5E0B3" w:themeFill="accent6" w:themeFillTint="66"/>
            <w:vAlign w:val="center"/>
          </w:tcPr>
          <w:p w14:paraId="685850BD"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6"/>
                <w:lang w:eastAsia="es-CO"/>
              </w:rPr>
              <w:t>SERVICIOS</w:t>
            </w:r>
          </w:p>
        </w:tc>
      </w:tr>
      <w:tr w:rsidR="00B11E6C" w:rsidRPr="00B11E6C" w14:paraId="28811439" w14:textId="77777777" w:rsidTr="00226E5F">
        <w:trPr>
          <w:trHeight w:val="222"/>
        </w:trPr>
        <w:tc>
          <w:tcPr>
            <w:tcW w:w="1418" w:type="dxa"/>
            <w:vMerge/>
            <w:shd w:val="clear" w:color="auto" w:fill="C5E0B3" w:themeFill="accent6" w:themeFillTint="66"/>
            <w:vAlign w:val="center"/>
            <w:hideMark/>
          </w:tcPr>
          <w:p w14:paraId="679BF9CE" w14:textId="77777777" w:rsidR="005002E2" w:rsidRPr="00B11E6C" w:rsidRDefault="005002E2" w:rsidP="00226E5F">
            <w:pPr>
              <w:spacing w:after="0" w:line="240" w:lineRule="auto"/>
              <w:rPr>
                <w:rFonts w:ascii="Arial" w:eastAsia="Times New Roman" w:hAnsi="Arial" w:cs="Arial"/>
                <w:color w:val="000000" w:themeColor="text1"/>
                <w:sz w:val="12"/>
                <w:szCs w:val="16"/>
                <w:lang w:val="es-CO" w:eastAsia="es-CO"/>
              </w:rPr>
            </w:pPr>
          </w:p>
        </w:tc>
        <w:tc>
          <w:tcPr>
            <w:tcW w:w="2551" w:type="dxa"/>
            <w:gridSpan w:val="3"/>
            <w:shd w:val="clear" w:color="auto" w:fill="C5E0B3" w:themeFill="accent6" w:themeFillTint="66"/>
            <w:vAlign w:val="center"/>
          </w:tcPr>
          <w:p w14:paraId="65CB49D9"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COMPONENTE</w:t>
            </w:r>
          </w:p>
        </w:tc>
        <w:tc>
          <w:tcPr>
            <w:tcW w:w="2410" w:type="dxa"/>
            <w:gridSpan w:val="3"/>
            <w:shd w:val="clear" w:color="auto" w:fill="C5E0B3" w:themeFill="accent6" w:themeFillTint="66"/>
            <w:vAlign w:val="center"/>
          </w:tcPr>
          <w:p w14:paraId="42DCE6E5"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COMPONENTE</w:t>
            </w:r>
          </w:p>
        </w:tc>
        <w:tc>
          <w:tcPr>
            <w:tcW w:w="2552" w:type="dxa"/>
            <w:gridSpan w:val="3"/>
            <w:shd w:val="clear" w:color="auto" w:fill="C5E0B3" w:themeFill="accent6" w:themeFillTint="66"/>
            <w:vAlign w:val="center"/>
          </w:tcPr>
          <w:p w14:paraId="2F92A999"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COMPONENTE</w:t>
            </w:r>
          </w:p>
        </w:tc>
      </w:tr>
      <w:tr w:rsidR="00B11E6C" w:rsidRPr="00B11E6C" w14:paraId="513B4548" w14:textId="77777777" w:rsidTr="00226E5F">
        <w:trPr>
          <w:trHeight w:val="244"/>
        </w:trPr>
        <w:tc>
          <w:tcPr>
            <w:tcW w:w="1418" w:type="dxa"/>
            <w:vMerge/>
            <w:shd w:val="clear" w:color="auto" w:fill="C5E0B3" w:themeFill="accent6" w:themeFillTint="66"/>
            <w:vAlign w:val="center"/>
            <w:hideMark/>
          </w:tcPr>
          <w:p w14:paraId="7AF186AD" w14:textId="77777777" w:rsidR="005002E2" w:rsidRPr="00B11E6C" w:rsidRDefault="005002E2" w:rsidP="00226E5F">
            <w:pPr>
              <w:spacing w:after="0" w:line="240" w:lineRule="auto"/>
              <w:rPr>
                <w:rFonts w:ascii="Arial" w:eastAsia="Times New Roman" w:hAnsi="Arial" w:cs="Arial"/>
                <w:color w:val="000000" w:themeColor="text1"/>
                <w:sz w:val="12"/>
                <w:szCs w:val="16"/>
                <w:lang w:val="es-CO" w:eastAsia="es-CO"/>
              </w:rPr>
            </w:pPr>
          </w:p>
        </w:tc>
        <w:tc>
          <w:tcPr>
            <w:tcW w:w="850" w:type="dxa"/>
            <w:shd w:val="clear" w:color="auto" w:fill="C5E0B3" w:themeFill="accent6" w:themeFillTint="66"/>
            <w:vAlign w:val="center"/>
          </w:tcPr>
          <w:p w14:paraId="1EC88EFD"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PRIMARIO</w:t>
            </w:r>
          </w:p>
        </w:tc>
        <w:tc>
          <w:tcPr>
            <w:tcW w:w="1134" w:type="dxa"/>
            <w:shd w:val="clear" w:color="auto" w:fill="C5E0B3" w:themeFill="accent6" w:themeFillTint="66"/>
            <w:vAlign w:val="center"/>
          </w:tcPr>
          <w:p w14:paraId="0F22485E"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313F0A6D"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MIXTO</w:t>
            </w:r>
          </w:p>
        </w:tc>
        <w:tc>
          <w:tcPr>
            <w:tcW w:w="709" w:type="dxa"/>
            <w:shd w:val="clear" w:color="auto" w:fill="C5E0B3" w:themeFill="accent6" w:themeFillTint="66"/>
            <w:vAlign w:val="center"/>
          </w:tcPr>
          <w:p w14:paraId="5A7FCDFD"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val="es-CO" w:eastAsia="es-CO"/>
              </w:rPr>
              <w:t>PRIMARIO</w:t>
            </w:r>
          </w:p>
        </w:tc>
        <w:tc>
          <w:tcPr>
            <w:tcW w:w="1134" w:type="dxa"/>
            <w:shd w:val="clear" w:color="auto" w:fill="C5E0B3" w:themeFill="accent6" w:themeFillTint="66"/>
            <w:vAlign w:val="center"/>
          </w:tcPr>
          <w:p w14:paraId="740E4D4E"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63B8A6D7"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val="es-CO" w:eastAsia="es-CO"/>
              </w:rPr>
              <w:t>MIXTO</w:t>
            </w:r>
          </w:p>
        </w:tc>
        <w:tc>
          <w:tcPr>
            <w:tcW w:w="709" w:type="dxa"/>
            <w:shd w:val="clear" w:color="auto" w:fill="C5E0B3" w:themeFill="accent6" w:themeFillTint="66"/>
            <w:vAlign w:val="center"/>
          </w:tcPr>
          <w:p w14:paraId="3DE56989"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val="es-CO" w:eastAsia="es-CO"/>
              </w:rPr>
              <w:t>PRIMARIO</w:t>
            </w:r>
          </w:p>
        </w:tc>
        <w:tc>
          <w:tcPr>
            <w:tcW w:w="1134" w:type="dxa"/>
            <w:shd w:val="clear" w:color="auto" w:fill="C5E0B3" w:themeFill="accent6" w:themeFillTint="66"/>
            <w:vAlign w:val="center"/>
          </w:tcPr>
          <w:p w14:paraId="250E8809"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COMPLEMENTARIO</w:t>
            </w:r>
          </w:p>
        </w:tc>
        <w:tc>
          <w:tcPr>
            <w:tcW w:w="709" w:type="dxa"/>
            <w:shd w:val="clear" w:color="auto" w:fill="C5E0B3" w:themeFill="accent6" w:themeFillTint="66"/>
            <w:vAlign w:val="center"/>
          </w:tcPr>
          <w:p w14:paraId="39857DE3"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val="es-CO" w:eastAsia="es-CO"/>
              </w:rPr>
              <w:t>MIXTO</w:t>
            </w:r>
          </w:p>
        </w:tc>
      </w:tr>
      <w:tr w:rsidR="005F0956" w:rsidRPr="00B11E6C" w14:paraId="1D680577" w14:textId="77777777" w:rsidTr="00BD3C0B">
        <w:trPr>
          <w:trHeight w:val="222"/>
        </w:trPr>
        <w:tc>
          <w:tcPr>
            <w:tcW w:w="1418" w:type="dxa"/>
            <w:shd w:val="clear" w:color="auto" w:fill="auto"/>
            <w:vAlign w:val="center"/>
          </w:tcPr>
          <w:p w14:paraId="69DDB07F" w14:textId="29D98A2E" w:rsidR="005F0956" w:rsidRPr="00B11E6C" w:rsidRDefault="005F0956" w:rsidP="005F0956">
            <w:pPr>
              <w:spacing w:after="0" w:line="240" w:lineRule="auto"/>
              <w:jc w:val="center"/>
              <w:rPr>
                <w:rFonts w:ascii="Arial" w:eastAsia="Times New Roman" w:hAnsi="Arial" w:cs="Arial"/>
                <w:bCs/>
                <w:color w:val="000000" w:themeColor="text1"/>
                <w:sz w:val="14"/>
                <w:szCs w:val="14"/>
                <w:lang w:val="es-CO" w:eastAsia="es-CO"/>
              </w:rPr>
            </w:pPr>
            <w:r w:rsidRPr="00B11E6C">
              <w:rPr>
                <w:rFonts w:ascii="Arial" w:eastAsia="Times New Roman" w:hAnsi="Arial" w:cs="Arial"/>
                <w:bCs/>
                <w:color w:val="000000" w:themeColor="text1"/>
                <w:sz w:val="14"/>
                <w:szCs w:val="14"/>
                <w:lang w:val="es-CO" w:eastAsia="es-CO"/>
              </w:rPr>
              <w:t>COMPENSAR</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8F411" w14:textId="331D606D"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50481AA6" w14:textId="37C539D9"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28</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933307D" w14:textId="222E430A"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9</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BD8119D" w14:textId="06CB97E1"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33</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B288495" w14:textId="2E61A40C"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45</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C732C16" w14:textId="772A9AD2"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11</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96F0775" w14:textId="7B22D936"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100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37DE792" w14:textId="61C5B223"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410</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029C499" w14:textId="28DEB3A1"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95</w:t>
            </w:r>
          </w:p>
        </w:tc>
      </w:tr>
    </w:tbl>
    <w:p w14:paraId="343A77D5" w14:textId="77777777" w:rsidR="00A3708A" w:rsidRPr="00B11E6C" w:rsidRDefault="005002E2" w:rsidP="008C6A81">
      <w:pPr>
        <w:pStyle w:val="Descripcin"/>
        <w:spacing w:after="0"/>
        <w:jc w:val="center"/>
        <w:rPr>
          <w:rFonts w:ascii="Arial" w:hAnsi="Arial" w:cs="Arial"/>
          <w:b w:val="0"/>
          <w:color w:val="000000" w:themeColor="text1"/>
        </w:rPr>
      </w:pPr>
      <w:r w:rsidRPr="00B11E6C">
        <w:rPr>
          <w:rFonts w:ascii="Arial" w:hAnsi="Arial" w:cs="Arial"/>
          <w:bCs w:val="0"/>
          <w:color w:val="000000" w:themeColor="text1"/>
        </w:rPr>
        <w:lastRenderedPageBreak/>
        <w:t xml:space="preserve">Tabla </w:t>
      </w:r>
      <w:r w:rsidRPr="00B11E6C">
        <w:rPr>
          <w:rFonts w:ascii="Arial" w:hAnsi="Arial" w:cs="Arial"/>
          <w:bCs w:val="0"/>
          <w:noProof/>
          <w:color w:val="000000" w:themeColor="text1"/>
        </w:rPr>
        <w:fldChar w:fldCharType="begin"/>
      </w:r>
      <w:r w:rsidRPr="00B11E6C">
        <w:rPr>
          <w:rFonts w:ascii="Arial" w:hAnsi="Arial" w:cs="Arial"/>
          <w:bCs w:val="0"/>
          <w:noProof/>
          <w:color w:val="000000" w:themeColor="text1"/>
        </w:rPr>
        <w:instrText xml:space="preserve"> SEQ Tabla \* ARABIC </w:instrText>
      </w:r>
      <w:r w:rsidRPr="00B11E6C">
        <w:rPr>
          <w:rFonts w:ascii="Arial" w:hAnsi="Arial" w:cs="Arial"/>
          <w:bCs w:val="0"/>
          <w:noProof/>
          <w:color w:val="000000" w:themeColor="text1"/>
        </w:rPr>
        <w:fldChar w:fldCharType="separate"/>
      </w:r>
      <w:r w:rsidR="00FC7BFA">
        <w:rPr>
          <w:rFonts w:ascii="Arial" w:hAnsi="Arial" w:cs="Arial"/>
          <w:bCs w:val="0"/>
          <w:noProof/>
          <w:color w:val="000000" w:themeColor="text1"/>
        </w:rPr>
        <w:t>4</w:t>
      </w:r>
      <w:r w:rsidRPr="00B11E6C">
        <w:rPr>
          <w:rFonts w:ascii="Arial" w:hAnsi="Arial" w:cs="Arial"/>
          <w:bCs w:val="0"/>
          <w:noProof/>
          <w:color w:val="000000" w:themeColor="text1"/>
        </w:rPr>
        <w:fldChar w:fldCharType="end"/>
      </w:r>
      <w:r w:rsidRPr="00B11E6C">
        <w:rPr>
          <w:rFonts w:ascii="Arial" w:hAnsi="Arial" w:cs="Arial"/>
          <w:bCs w:val="0"/>
          <w:color w:val="000000" w:themeColor="text1"/>
        </w:rPr>
        <w:t>.</w:t>
      </w:r>
      <w:r w:rsidRPr="00B11E6C">
        <w:rPr>
          <w:rFonts w:ascii="Arial" w:hAnsi="Arial" w:cs="Arial"/>
          <w:b w:val="0"/>
          <w:color w:val="000000" w:themeColor="text1"/>
        </w:rPr>
        <w:t xml:space="preserve"> </w:t>
      </w:r>
      <w:r w:rsidRPr="00B11E6C">
        <w:rPr>
          <w:rFonts w:ascii="Arial" w:hAnsi="Arial" w:cs="Arial"/>
          <w:b w:val="0"/>
          <w:color w:val="000000" w:themeColor="text1"/>
          <w:u w:val="single"/>
        </w:rPr>
        <w:t>RED URGENCIAS</w:t>
      </w:r>
      <w:r w:rsidRPr="00B11E6C">
        <w:rPr>
          <w:rFonts w:ascii="Arial" w:hAnsi="Arial" w:cs="Arial"/>
          <w:b w:val="0"/>
          <w:color w:val="000000" w:themeColor="text1"/>
        </w:rPr>
        <w:t xml:space="preserve"> - PRESTADORES, SEDES Y SERVICIOS reportados</w:t>
      </w:r>
      <w:r w:rsidR="00A3708A" w:rsidRPr="00B11E6C">
        <w:rPr>
          <w:rFonts w:ascii="Arial" w:hAnsi="Arial" w:cs="Arial"/>
          <w:b w:val="0"/>
          <w:color w:val="000000" w:themeColor="text1"/>
        </w:rPr>
        <w:t xml:space="preserve"> </w:t>
      </w:r>
    </w:p>
    <w:p w14:paraId="474A0F0C" w14:textId="0578DA8D" w:rsidR="005C58CD" w:rsidRPr="00B11E6C" w:rsidRDefault="005F0956" w:rsidP="005C58CD">
      <w:pPr>
        <w:pStyle w:val="Descripcin"/>
        <w:spacing w:after="0"/>
        <w:jc w:val="center"/>
        <w:rPr>
          <w:rFonts w:ascii="Arial" w:hAnsi="Arial" w:cs="Arial"/>
          <w:b w:val="0"/>
          <w:color w:val="000000" w:themeColor="text1"/>
        </w:rPr>
      </w:pPr>
      <w:r>
        <w:rPr>
          <w:rFonts w:ascii="Arial" w:hAnsi="Arial" w:cs="Arial"/>
          <w:b w:val="0"/>
          <w:color w:val="000000" w:themeColor="text1"/>
        </w:rPr>
        <w:t>A 30 DE NOVIEMBRE 2024</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8"/>
        <w:gridCol w:w="850"/>
        <w:gridCol w:w="1134"/>
        <w:gridCol w:w="567"/>
        <w:gridCol w:w="709"/>
        <w:gridCol w:w="1134"/>
        <w:gridCol w:w="567"/>
        <w:gridCol w:w="709"/>
        <w:gridCol w:w="1134"/>
        <w:gridCol w:w="709"/>
      </w:tblGrid>
      <w:tr w:rsidR="00B11E6C" w:rsidRPr="00B11E6C" w14:paraId="3411C151" w14:textId="77777777" w:rsidTr="00226E5F">
        <w:trPr>
          <w:trHeight w:val="222"/>
          <w:tblHeader/>
        </w:trPr>
        <w:tc>
          <w:tcPr>
            <w:tcW w:w="8931" w:type="dxa"/>
            <w:gridSpan w:val="10"/>
            <w:shd w:val="clear" w:color="auto" w:fill="C5E0B3" w:themeFill="accent6" w:themeFillTint="66"/>
            <w:noWrap/>
            <w:vAlign w:val="center"/>
            <w:hideMark/>
          </w:tcPr>
          <w:p w14:paraId="29977FE2" w14:textId="77777777" w:rsidR="005002E2" w:rsidRPr="00B11E6C" w:rsidRDefault="005002E2" w:rsidP="00226E5F">
            <w:pPr>
              <w:spacing w:after="0" w:line="240" w:lineRule="auto"/>
              <w:jc w:val="center"/>
              <w:rPr>
                <w:rFonts w:ascii="Arial" w:eastAsia="Times New Roman" w:hAnsi="Arial" w:cs="Arial"/>
                <w:b/>
                <w:color w:val="000000" w:themeColor="text1"/>
                <w:sz w:val="14"/>
                <w:szCs w:val="14"/>
                <w:lang w:val="es-CO" w:eastAsia="es-CO"/>
              </w:rPr>
            </w:pPr>
            <w:r w:rsidRPr="00B11E6C">
              <w:rPr>
                <w:rFonts w:ascii="Arial" w:eastAsia="Times New Roman" w:hAnsi="Arial" w:cs="Arial"/>
                <w:b/>
                <w:color w:val="000000" w:themeColor="text1"/>
                <w:sz w:val="14"/>
                <w:szCs w:val="14"/>
                <w:lang w:val="es-CO" w:eastAsia="es-CO"/>
              </w:rPr>
              <w:t>RED URGENCIAS</w:t>
            </w:r>
          </w:p>
        </w:tc>
      </w:tr>
      <w:tr w:rsidR="00B11E6C" w:rsidRPr="00B11E6C" w14:paraId="76DD401D" w14:textId="77777777" w:rsidTr="00226E5F">
        <w:trPr>
          <w:trHeight w:val="222"/>
          <w:tblHeader/>
        </w:trPr>
        <w:tc>
          <w:tcPr>
            <w:tcW w:w="1418" w:type="dxa"/>
            <w:vMerge w:val="restart"/>
            <w:shd w:val="clear" w:color="auto" w:fill="C5E0B3" w:themeFill="accent6" w:themeFillTint="66"/>
            <w:vAlign w:val="center"/>
            <w:hideMark/>
          </w:tcPr>
          <w:p w14:paraId="28320D74"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color w:val="000000" w:themeColor="text1"/>
                <w:sz w:val="14"/>
                <w:szCs w:val="14"/>
                <w:lang w:val="es-CO" w:eastAsia="es-CO"/>
              </w:rPr>
              <w:t>RED</w:t>
            </w:r>
          </w:p>
        </w:tc>
        <w:tc>
          <w:tcPr>
            <w:tcW w:w="2551" w:type="dxa"/>
            <w:gridSpan w:val="3"/>
            <w:shd w:val="clear" w:color="auto" w:fill="C5E0B3" w:themeFill="accent6" w:themeFillTint="66"/>
            <w:vAlign w:val="center"/>
          </w:tcPr>
          <w:p w14:paraId="233AEA7E"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6"/>
                <w:lang w:eastAsia="es-CO"/>
              </w:rPr>
              <w:t>PRESTADORES</w:t>
            </w:r>
          </w:p>
        </w:tc>
        <w:tc>
          <w:tcPr>
            <w:tcW w:w="2410" w:type="dxa"/>
            <w:gridSpan w:val="3"/>
            <w:shd w:val="clear" w:color="auto" w:fill="C5E0B3" w:themeFill="accent6" w:themeFillTint="66"/>
            <w:vAlign w:val="center"/>
          </w:tcPr>
          <w:p w14:paraId="2642A4F7"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6"/>
                <w:lang w:eastAsia="es-CO"/>
              </w:rPr>
              <w:t>SEDES</w:t>
            </w:r>
          </w:p>
        </w:tc>
        <w:tc>
          <w:tcPr>
            <w:tcW w:w="2552" w:type="dxa"/>
            <w:gridSpan w:val="3"/>
            <w:shd w:val="clear" w:color="auto" w:fill="C5E0B3" w:themeFill="accent6" w:themeFillTint="66"/>
            <w:vAlign w:val="center"/>
          </w:tcPr>
          <w:p w14:paraId="65BF4C41"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6"/>
                <w:lang w:eastAsia="es-CO"/>
              </w:rPr>
              <w:t>SERVICIOS</w:t>
            </w:r>
          </w:p>
        </w:tc>
      </w:tr>
      <w:tr w:rsidR="00B11E6C" w:rsidRPr="00B11E6C" w14:paraId="159A029B" w14:textId="77777777" w:rsidTr="00226E5F">
        <w:trPr>
          <w:trHeight w:val="222"/>
          <w:tblHeader/>
        </w:trPr>
        <w:tc>
          <w:tcPr>
            <w:tcW w:w="1418" w:type="dxa"/>
            <w:vMerge/>
            <w:shd w:val="clear" w:color="auto" w:fill="C5E0B3" w:themeFill="accent6" w:themeFillTint="66"/>
            <w:vAlign w:val="center"/>
            <w:hideMark/>
          </w:tcPr>
          <w:p w14:paraId="20F184F5" w14:textId="77777777" w:rsidR="005002E2" w:rsidRPr="00B11E6C" w:rsidRDefault="005002E2" w:rsidP="00226E5F">
            <w:pPr>
              <w:spacing w:after="0" w:line="240" w:lineRule="auto"/>
              <w:rPr>
                <w:rFonts w:ascii="Arial" w:eastAsia="Times New Roman" w:hAnsi="Arial" w:cs="Arial"/>
                <w:color w:val="000000" w:themeColor="text1"/>
                <w:sz w:val="14"/>
                <w:szCs w:val="14"/>
                <w:lang w:val="es-CO" w:eastAsia="es-CO"/>
              </w:rPr>
            </w:pPr>
          </w:p>
        </w:tc>
        <w:tc>
          <w:tcPr>
            <w:tcW w:w="2551" w:type="dxa"/>
            <w:gridSpan w:val="3"/>
            <w:shd w:val="clear" w:color="auto" w:fill="C5E0B3" w:themeFill="accent6" w:themeFillTint="66"/>
            <w:vAlign w:val="center"/>
          </w:tcPr>
          <w:p w14:paraId="6C867E8C"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COMPONENTE</w:t>
            </w:r>
          </w:p>
        </w:tc>
        <w:tc>
          <w:tcPr>
            <w:tcW w:w="2410" w:type="dxa"/>
            <w:gridSpan w:val="3"/>
            <w:shd w:val="clear" w:color="auto" w:fill="C5E0B3" w:themeFill="accent6" w:themeFillTint="66"/>
            <w:vAlign w:val="center"/>
          </w:tcPr>
          <w:p w14:paraId="7EB1AF00"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COMPONENTE</w:t>
            </w:r>
          </w:p>
        </w:tc>
        <w:tc>
          <w:tcPr>
            <w:tcW w:w="2552" w:type="dxa"/>
            <w:gridSpan w:val="3"/>
            <w:shd w:val="clear" w:color="auto" w:fill="C5E0B3" w:themeFill="accent6" w:themeFillTint="66"/>
            <w:vAlign w:val="center"/>
          </w:tcPr>
          <w:p w14:paraId="019393CE"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COMPONENTE</w:t>
            </w:r>
          </w:p>
        </w:tc>
      </w:tr>
      <w:tr w:rsidR="00B11E6C" w:rsidRPr="00B11E6C" w14:paraId="2C84B990" w14:textId="77777777" w:rsidTr="00226E5F">
        <w:trPr>
          <w:trHeight w:val="244"/>
          <w:tblHeader/>
        </w:trPr>
        <w:tc>
          <w:tcPr>
            <w:tcW w:w="1418" w:type="dxa"/>
            <w:vMerge/>
            <w:shd w:val="clear" w:color="auto" w:fill="C5E0B3" w:themeFill="accent6" w:themeFillTint="66"/>
            <w:vAlign w:val="center"/>
            <w:hideMark/>
          </w:tcPr>
          <w:p w14:paraId="5062B3B3" w14:textId="77777777" w:rsidR="005002E2" w:rsidRPr="00B11E6C" w:rsidRDefault="005002E2" w:rsidP="00226E5F">
            <w:pPr>
              <w:spacing w:after="0" w:line="240" w:lineRule="auto"/>
              <w:rPr>
                <w:rFonts w:ascii="Arial" w:eastAsia="Times New Roman" w:hAnsi="Arial" w:cs="Arial"/>
                <w:color w:val="000000" w:themeColor="text1"/>
                <w:sz w:val="14"/>
                <w:szCs w:val="14"/>
                <w:lang w:val="es-CO" w:eastAsia="es-CO"/>
              </w:rPr>
            </w:pPr>
          </w:p>
        </w:tc>
        <w:tc>
          <w:tcPr>
            <w:tcW w:w="850" w:type="dxa"/>
            <w:shd w:val="clear" w:color="auto" w:fill="C5E0B3" w:themeFill="accent6" w:themeFillTint="66"/>
            <w:vAlign w:val="center"/>
          </w:tcPr>
          <w:p w14:paraId="7594B2A1"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PRIMARIO</w:t>
            </w:r>
          </w:p>
        </w:tc>
        <w:tc>
          <w:tcPr>
            <w:tcW w:w="1134" w:type="dxa"/>
            <w:shd w:val="clear" w:color="auto" w:fill="C5E0B3" w:themeFill="accent6" w:themeFillTint="66"/>
            <w:vAlign w:val="center"/>
          </w:tcPr>
          <w:p w14:paraId="6495AF7D"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5D7A48EB"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MIXTO</w:t>
            </w:r>
          </w:p>
        </w:tc>
        <w:tc>
          <w:tcPr>
            <w:tcW w:w="709" w:type="dxa"/>
            <w:shd w:val="clear" w:color="auto" w:fill="C5E0B3" w:themeFill="accent6" w:themeFillTint="66"/>
            <w:vAlign w:val="center"/>
          </w:tcPr>
          <w:p w14:paraId="374C3889"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val="es-CO" w:eastAsia="es-CO"/>
              </w:rPr>
              <w:t>PRIMARIO</w:t>
            </w:r>
          </w:p>
        </w:tc>
        <w:tc>
          <w:tcPr>
            <w:tcW w:w="1134" w:type="dxa"/>
            <w:shd w:val="clear" w:color="auto" w:fill="C5E0B3" w:themeFill="accent6" w:themeFillTint="66"/>
            <w:vAlign w:val="center"/>
          </w:tcPr>
          <w:p w14:paraId="0221BF75"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63BA9D41"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val="es-CO" w:eastAsia="es-CO"/>
              </w:rPr>
              <w:t>MIXTO</w:t>
            </w:r>
          </w:p>
        </w:tc>
        <w:tc>
          <w:tcPr>
            <w:tcW w:w="709" w:type="dxa"/>
            <w:shd w:val="clear" w:color="auto" w:fill="C5E0B3" w:themeFill="accent6" w:themeFillTint="66"/>
            <w:vAlign w:val="center"/>
          </w:tcPr>
          <w:p w14:paraId="092FB7D6"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val="es-CO" w:eastAsia="es-CO"/>
              </w:rPr>
              <w:t>PRIMARIO</w:t>
            </w:r>
          </w:p>
        </w:tc>
        <w:tc>
          <w:tcPr>
            <w:tcW w:w="1134" w:type="dxa"/>
            <w:shd w:val="clear" w:color="auto" w:fill="C5E0B3" w:themeFill="accent6" w:themeFillTint="66"/>
            <w:vAlign w:val="center"/>
          </w:tcPr>
          <w:p w14:paraId="06AC4278"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eastAsia="es-CO"/>
              </w:rPr>
              <w:t>COMPLEMENTARIO</w:t>
            </w:r>
          </w:p>
        </w:tc>
        <w:tc>
          <w:tcPr>
            <w:tcW w:w="709" w:type="dxa"/>
            <w:shd w:val="clear" w:color="auto" w:fill="C5E0B3" w:themeFill="accent6" w:themeFillTint="66"/>
            <w:vAlign w:val="center"/>
          </w:tcPr>
          <w:p w14:paraId="197EB223" w14:textId="77777777" w:rsidR="005002E2" w:rsidRPr="00B11E6C" w:rsidRDefault="005002E2" w:rsidP="00226E5F">
            <w:pPr>
              <w:spacing w:after="0" w:line="240" w:lineRule="auto"/>
              <w:jc w:val="center"/>
              <w:rPr>
                <w:rFonts w:ascii="Arial" w:eastAsia="Times New Roman" w:hAnsi="Arial" w:cs="Arial"/>
                <w:color w:val="000000" w:themeColor="text1"/>
                <w:sz w:val="14"/>
                <w:szCs w:val="14"/>
                <w:lang w:val="es-CO" w:eastAsia="es-CO"/>
              </w:rPr>
            </w:pPr>
            <w:r w:rsidRPr="00B11E6C">
              <w:rPr>
                <w:rFonts w:ascii="Arial" w:eastAsia="Times New Roman" w:hAnsi="Arial" w:cs="Arial"/>
                <w:b/>
                <w:bCs/>
                <w:color w:val="000000" w:themeColor="text1"/>
                <w:sz w:val="10"/>
                <w:szCs w:val="12"/>
                <w:lang w:val="es-CO" w:eastAsia="es-CO"/>
              </w:rPr>
              <w:t>MIXTO</w:t>
            </w:r>
          </w:p>
        </w:tc>
      </w:tr>
      <w:tr w:rsidR="005F0956" w:rsidRPr="00B11E6C" w14:paraId="6B7BB3CD" w14:textId="77777777" w:rsidTr="004059D9">
        <w:trPr>
          <w:trHeight w:val="222"/>
        </w:trPr>
        <w:tc>
          <w:tcPr>
            <w:tcW w:w="1418" w:type="dxa"/>
            <w:shd w:val="clear" w:color="auto" w:fill="auto"/>
            <w:vAlign w:val="center"/>
          </w:tcPr>
          <w:p w14:paraId="7ACFA2C6" w14:textId="012E2599" w:rsidR="005F0956" w:rsidRPr="00B11E6C" w:rsidRDefault="005F0956" w:rsidP="005F0956">
            <w:pPr>
              <w:spacing w:after="0" w:line="240" w:lineRule="auto"/>
              <w:jc w:val="center"/>
              <w:rPr>
                <w:rFonts w:ascii="Arial" w:eastAsia="Times New Roman" w:hAnsi="Arial" w:cs="Arial"/>
                <w:bCs/>
                <w:color w:val="000000" w:themeColor="text1"/>
                <w:sz w:val="14"/>
                <w:szCs w:val="14"/>
                <w:lang w:val="es-CO" w:eastAsia="es-CO"/>
              </w:rPr>
            </w:pPr>
            <w:r w:rsidRPr="00B11E6C">
              <w:rPr>
                <w:rFonts w:ascii="Arial" w:eastAsia="Times New Roman" w:hAnsi="Arial" w:cs="Arial"/>
                <w:bCs/>
                <w:color w:val="000000" w:themeColor="text1"/>
                <w:sz w:val="14"/>
                <w:szCs w:val="14"/>
                <w:lang w:val="es-CO" w:eastAsia="es-CO"/>
              </w:rPr>
              <w:t>COMPENSAR</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A4817D" w14:textId="607DA569"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12</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6408601D" w14:textId="57409425"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29</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305C3238" w14:textId="4615C854"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12</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5BFF6795" w14:textId="0EFC1E40"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22</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7035A5C7" w14:textId="0917E417"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50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5525BDA6" w14:textId="3AA39AC6"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14</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23E97AF9" w14:textId="0086A901"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59</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4F1F6AFD" w14:textId="41F256C3"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508</w:t>
            </w:r>
          </w:p>
        </w:tc>
        <w:tc>
          <w:tcPr>
            <w:tcW w:w="709" w:type="dxa"/>
            <w:tcBorders>
              <w:top w:val="single" w:sz="4" w:space="0" w:color="auto"/>
              <w:left w:val="nil"/>
              <w:bottom w:val="single" w:sz="4" w:space="0" w:color="auto"/>
              <w:right w:val="single" w:sz="4" w:space="0" w:color="auto"/>
            </w:tcBorders>
            <w:shd w:val="clear" w:color="000000" w:fill="FFFFFF"/>
            <w:noWrap/>
            <w:vAlign w:val="center"/>
          </w:tcPr>
          <w:p w14:paraId="03583F29" w14:textId="13604F11" w:rsidR="005F0956" w:rsidRPr="00B11E6C"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172</w:t>
            </w:r>
          </w:p>
        </w:tc>
      </w:tr>
    </w:tbl>
    <w:p w14:paraId="03ADAA40" w14:textId="77777777" w:rsidR="005002E2" w:rsidRPr="00B11E6C" w:rsidRDefault="005002E2" w:rsidP="005002E2">
      <w:pPr>
        <w:spacing w:after="0" w:line="240" w:lineRule="auto"/>
        <w:rPr>
          <w:color w:val="000000" w:themeColor="text1"/>
          <w:highlight w:val="yellow"/>
          <w:lang w:val="es-CO"/>
        </w:rPr>
      </w:pPr>
    </w:p>
    <w:p w14:paraId="72AE11EC" w14:textId="28C71B4B" w:rsidR="005C58CD" w:rsidRPr="00B11E6C" w:rsidRDefault="005002E2" w:rsidP="005C58CD">
      <w:pPr>
        <w:pStyle w:val="Descripcin"/>
        <w:spacing w:after="0"/>
        <w:jc w:val="center"/>
        <w:rPr>
          <w:rFonts w:ascii="Arial" w:hAnsi="Arial" w:cs="Arial"/>
          <w:b w:val="0"/>
          <w:color w:val="000000" w:themeColor="text1"/>
        </w:rPr>
      </w:pPr>
      <w:r w:rsidRPr="00B11E6C">
        <w:rPr>
          <w:rFonts w:ascii="Arial" w:hAnsi="Arial" w:cs="Arial"/>
          <w:bCs w:val="0"/>
          <w:color w:val="000000" w:themeColor="text1"/>
        </w:rPr>
        <w:t xml:space="preserve">Tabla </w:t>
      </w:r>
      <w:r w:rsidRPr="00B11E6C">
        <w:rPr>
          <w:rFonts w:ascii="Arial" w:hAnsi="Arial" w:cs="Arial"/>
          <w:bCs w:val="0"/>
          <w:noProof/>
          <w:color w:val="000000" w:themeColor="text1"/>
        </w:rPr>
        <w:fldChar w:fldCharType="begin"/>
      </w:r>
      <w:r w:rsidRPr="00B11E6C">
        <w:rPr>
          <w:rFonts w:ascii="Arial" w:hAnsi="Arial" w:cs="Arial"/>
          <w:bCs w:val="0"/>
          <w:noProof/>
          <w:color w:val="000000" w:themeColor="text1"/>
        </w:rPr>
        <w:instrText xml:space="preserve"> SEQ Tabla \* ARABIC </w:instrText>
      </w:r>
      <w:r w:rsidRPr="00B11E6C">
        <w:rPr>
          <w:rFonts w:ascii="Arial" w:hAnsi="Arial" w:cs="Arial"/>
          <w:bCs w:val="0"/>
          <w:noProof/>
          <w:color w:val="000000" w:themeColor="text1"/>
        </w:rPr>
        <w:fldChar w:fldCharType="separate"/>
      </w:r>
      <w:r w:rsidR="00FC7BFA">
        <w:rPr>
          <w:rFonts w:ascii="Arial" w:hAnsi="Arial" w:cs="Arial"/>
          <w:bCs w:val="0"/>
          <w:noProof/>
          <w:color w:val="000000" w:themeColor="text1"/>
        </w:rPr>
        <w:t>5</w:t>
      </w:r>
      <w:r w:rsidRPr="00B11E6C">
        <w:rPr>
          <w:rFonts w:ascii="Arial" w:hAnsi="Arial" w:cs="Arial"/>
          <w:bCs w:val="0"/>
          <w:noProof/>
          <w:color w:val="000000" w:themeColor="text1"/>
        </w:rPr>
        <w:fldChar w:fldCharType="end"/>
      </w:r>
      <w:r w:rsidRPr="00B11E6C">
        <w:rPr>
          <w:rFonts w:ascii="Arial" w:hAnsi="Arial" w:cs="Arial"/>
          <w:bCs w:val="0"/>
          <w:color w:val="000000" w:themeColor="text1"/>
        </w:rPr>
        <w:t>.</w:t>
      </w:r>
      <w:r w:rsidRPr="00B11E6C">
        <w:rPr>
          <w:rFonts w:ascii="Arial" w:hAnsi="Arial" w:cs="Arial"/>
          <w:b w:val="0"/>
          <w:color w:val="000000" w:themeColor="text1"/>
        </w:rPr>
        <w:t xml:space="preserve"> </w:t>
      </w:r>
      <w:r w:rsidRPr="00B11E6C">
        <w:rPr>
          <w:rFonts w:ascii="Arial" w:hAnsi="Arial" w:cs="Arial"/>
          <w:b w:val="0"/>
          <w:color w:val="000000" w:themeColor="text1"/>
          <w:u w:val="single"/>
        </w:rPr>
        <w:t>RED ALTO COSTO NO ONCOLÓGICA</w:t>
      </w:r>
      <w:r w:rsidRPr="00B11E6C">
        <w:rPr>
          <w:rFonts w:ascii="Arial" w:hAnsi="Arial" w:cs="Arial"/>
          <w:b w:val="0"/>
          <w:color w:val="000000" w:themeColor="text1"/>
        </w:rPr>
        <w:t xml:space="preserve"> - PRESTADORES, SEDES Y SERVICIOS reportados </w:t>
      </w:r>
      <w:r w:rsidR="005F0956">
        <w:rPr>
          <w:rFonts w:ascii="Arial" w:hAnsi="Arial" w:cs="Arial"/>
          <w:b w:val="0"/>
          <w:color w:val="000000" w:themeColor="text1"/>
        </w:rPr>
        <w:t>A 30 DE NOVIEMBRE 2024</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8"/>
        <w:gridCol w:w="850"/>
        <w:gridCol w:w="1134"/>
        <w:gridCol w:w="567"/>
        <w:gridCol w:w="709"/>
        <w:gridCol w:w="1134"/>
        <w:gridCol w:w="567"/>
        <w:gridCol w:w="851"/>
        <w:gridCol w:w="1134"/>
        <w:gridCol w:w="567"/>
      </w:tblGrid>
      <w:tr w:rsidR="00B11E6C" w:rsidRPr="00B11E6C" w14:paraId="7CECF1E0" w14:textId="77777777" w:rsidTr="00226E5F">
        <w:trPr>
          <w:trHeight w:val="222"/>
        </w:trPr>
        <w:tc>
          <w:tcPr>
            <w:tcW w:w="8931" w:type="dxa"/>
            <w:gridSpan w:val="10"/>
            <w:shd w:val="clear" w:color="auto" w:fill="C5E0B3" w:themeFill="accent6" w:themeFillTint="66"/>
            <w:noWrap/>
            <w:vAlign w:val="center"/>
            <w:hideMark/>
          </w:tcPr>
          <w:p w14:paraId="302E57D9" w14:textId="77777777" w:rsidR="005002E2" w:rsidRPr="00B11E6C" w:rsidRDefault="005002E2" w:rsidP="00226E5F">
            <w:pPr>
              <w:spacing w:after="0" w:line="240" w:lineRule="auto"/>
              <w:jc w:val="center"/>
              <w:rPr>
                <w:rFonts w:ascii="Arial" w:eastAsia="Times New Roman" w:hAnsi="Arial" w:cs="Arial"/>
                <w:b/>
                <w:color w:val="000000" w:themeColor="text1"/>
                <w:sz w:val="12"/>
                <w:szCs w:val="16"/>
                <w:lang w:val="es-CO" w:eastAsia="es-CO"/>
              </w:rPr>
            </w:pPr>
            <w:r w:rsidRPr="00B11E6C">
              <w:rPr>
                <w:rFonts w:ascii="Arial" w:eastAsia="Times New Roman" w:hAnsi="Arial" w:cs="Arial"/>
                <w:b/>
                <w:color w:val="000000" w:themeColor="text1"/>
                <w:sz w:val="12"/>
                <w:szCs w:val="16"/>
                <w:lang w:val="es-CO" w:eastAsia="es-CO"/>
              </w:rPr>
              <w:t>RED ALTO COSTO NO ONCOLÓGICO</w:t>
            </w:r>
          </w:p>
        </w:tc>
      </w:tr>
      <w:tr w:rsidR="00B11E6C" w:rsidRPr="00B11E6C" w14:paraId="080EDB74" w14:textId="77777777" w:rsidTr="00226E5F">
        <w:trPr>
          <w:trHeight w:val="222"/>
        </w:trPr>
        <w:tc>
          <w:tcPr>
            <w:tcW w:w="1418" w:type="dxa"/>
            <w:vMerge w:val="restart"/>
            <w:shd w:val="clear" w:color="auto" w:fill="C5E0B3" w:themeFill="accent6" w:themeFillTint="66"/>
            <w:vAlign w:val="center"/>
            <w:hideMark/>
          </w:tcPr>
          <w:p w14:paraId="29081A9C"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color w:val="000000" w:themeColor="text1"/>
                <w:sz w:val="12"/>
                <w:szCs w:val="16"/>
                <w:lang w:val="es-CO" w:eastAsia="es-CO"/>
              </w:rPr>
              <w:t>RED</w:t>
            </w:r>
          </w:p>
        </w:tc>
        <w:tc>
          <w:tcPr>
            <w:tcW w:w="2551" w:type="dxa"/>
            <w:gridSpan w:val="3"/>
            <w:shd w:val="clear" w:color="auto" w:fill="C5E0B3" w:themeFill="accent6" w:themeFillTint="66"/>
            <w:vAlign w:val="center"/>
          </w:tcPr>
          <w:p w14:paraId="36F18C71"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6"/>
                <w:lang w:eastAsia="es-CO"/>
              </w:rPr>
              <w:t>PRESTADORES</w:t>
            </w:r>
          </w:p>
        </w:tc>
        <w:tc>
          <w:tcPr>
            <w:tcW w:w="2410" w:type="dxa"/>
            <w:gridSpan w:val="3"/>
            <w:shd w:val="clear" w:color="auto" w:fill="C5E0B3" w:themeFill="accent6" w:themeFillTint="66"/>
            <w:vAlign w:val="center"/>
          </w:tcPr>
          <w:p w14:paraId="6BA5A69C"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6"/>
                <w:lang w:eastAsia="es-CO"/>
              </w:rPr>
              <w:t>SEDES</w:t>
            </w:r>
          </w:p>
        </w:tc>
        <w:tc>
          <w:tcPr>
            <w:tcW w:w="2552" w:type="dxa"/>
            <w:gridSpan w:val="3"/>
            <w:shd w:val="clear" w:color="auto" w:fill="C5E0B3" w:themeFill="accent6" w:themeFillTint="66"/>
            <w:vAlign w:val="center"/>
          </w:tcPr>
          <w:p w14:paraId="4CF5AD86"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6"/>
                <w:lang w:eastAsia="es-CO"/>
              </w:rPr>
              <w:t>SERVICIOS</w:t>
            </w:r>
          </w:p>
        </w:tc>
      </w:tr>
      <w:tr w:rsidR="00B11E6C" w:rsidRPr="00B11E6C" w14:paraId="4937DC3F" w14:textId="77777777" w:rsidTr="00226E5F">
        <w:trPr>
          <w:trHeight w:val="222"/>
        </w:trPr>
        <w:tc>
          <w:tcPr>
            <w:tcW w:w="1418" w:type="dxa"/>
            <w:vMerge/>
            <w:shd w:val="clear" w:color="auto" w:fill="C5E0B3" w:themeFill="accent6" w:themeFillTint="66"/>
            <w:vAlign w:val="center"/>
            <w:hideMark/>
          </w:tcPr>
          <w:p w14:paraId="3D05A897" w14:textId="77777777" w:rsidR="005002E2" w:rsidRPr="00B11E6C" w:rsidRDefault="005002E2" w:rsidP="00226E5F">
            <w:pPr>
              <w:spacing w:after="0" w:line="240" w:lineRule="auto"/>
              <w:rPr>
                <w:rFonts w:ascii="Arial" w:eastAsia="Times New Roman" w:hAnsi="Arial" w:cs="Arial"/>
                <w:color w:val="000000" w:themeColor="text1"/>
                <w:sz w:val="12"/>
                <w:szCs w:val="16"/>
                <w:lang w:val="es-CO" w:eastAsia="es-CO"/>
              </w:rPr>
            </w:pPr>
          </w:p>
        </w:tc>
        <w:tc>
          <w:tcPr>
            <w:tcW w:w="2551" w:type="dxa"/>
            <w:gridSpan w:val="3"/>
            <w:shd w:val="clear" w:color="auto" w:fill="C5E0B3" w:themeFill="accent6" w:themeFillTint="66"/>
            <w:vAlign w:val="center"/>
          </w:tcPr>
          <w:p w14:paraId="1D216C38"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COMPONENTE</w:t>
            </w:r>
          </w:p>
        </w:tc>
        <w:tc>
          <w:tcPr>
            <w:tcW w:w="2410" w:type="dxa"/>
            <w:gridSpan w:val="3"/>
            <w:shd w:val="clear" w:color="auto" w:fill="C5E0B3" w:themeFill="accent6" w:themeFillTint="66"/>
            <w:vAlign w:val="center"/>
          </w:tcPr>
          <w:p w14:paraId="26415F23"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COMPONENTE</w:t>
            </w:r>
          </w:p>
        </w:tc>
        <w:tc>
          <w:tcPr>
            <w:tcW w:w="2552" w:type="dxa"/>
            <w:gridSpan w:val="3"/>
            <w:shd w:val="clear" w:color="auto" w:fill="C5E0B3" w:themeFill="accent6" w:themeFillTint="66"/>
            <w:vAlign w:val="center"/>
          </w:tcPr>
          <w:p w14:paraId="34EB7D6F"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COMPONENTE</w:t>
            </w:r>
          </w:p>
        </w:tc>
      </w:tr>
      <w:tr w:rsidR="00B11E6C" w:rsidRPr="00B11E6C" w14:paraId="1D93F23F" w14:textId="77777777" w:rsidTr="00226E5F">
        <w:trPr>
          <w:trHeight w:val="244"/>
        </w:trPr>
        <w:tc>
          <w:tcPr>
            <w:tcW w:w="1418" w:type="dxa"/>
            <w:vMerge/>
            <w:shd w:val="clear" w:color="auto" w:fill="C5E0B3" w:themeFill="accent6" w:themeFillTint="66"/>
            <w:vAlign w:val="center"/>
            <w:hideMark/>
          </w:tcPr>
          <w:p w14:paraId="7F093D51" w14:textId="77777777" w:rsidR="005002E2" w:rsidRPr="00B11E6C" w:rsidRDefault="005002E2" w:rsidP="00226E5F">
            <w:pPr>
              <w:spacing w:after="0" w:line="240" w:lineRule="auto"/>
              <w:rPr>
                <w:rFonts w:ascii="Arial" w:eastAsia="Times New Roman" w:hAnsi="Arial" w:cs="Arial"/>
                <w:color w:val="000000" w:themeColor="text1"/>
                <w:sz w:val="12"/>
                <w:szCs w:val="16"/>
                <w:lang w:val="es-CO" w:eastAsia="es-CO"/>
              </w:rPr>
            </w:pPr>
          </w:p>
        </w:tc>
        <w:tc>
          <w:tcPr>
            <w:tcW w:w="850" w:type="dxa"/>
            <w:shd w:val="clear" w:color="auto" w:fill="C5E0B3" w:themeFill="accent6" w:themeFillTint="66"/>
            <w:vAlign w:val="center"/>
          </w:tcPr>
          <w:p w14:paraId="208243DD"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PRIMARIO</w:t>
            </w:r>
          </w:p>
        </w:tc>
        <w:tc>
          <w:tcPr>
            <w:tcW w:w="1134" w:type="dxa"/>
            <w:shd w:val="clear" w:color="auto" w:fill="C5E0B3" w:themeFill="accent6" w:themeFillTint="66"/>
            <w:vAlign w:val="center"/>
          </w:tcPr>
          <w:p w14:paraId="40723D71"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79ABEED1"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MIXTO</w:t>
            </w:r>
          </w:p>
        </w:tc>
        <w:tc>
          <w:tcPr>
            <w:tcW w:w="709" w:type="dxa"/>
            <w:shd w:val="clear" w:color="auto" w:fill="C5E0B3" w:themeFill="accent6" w:themeFillTint="66"/>
            <w:vAlign w:val="center"/>
          </w:tcPr>
          <w:p w14:paraId="53F5AECD"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val="es-CO" w:eastAsia="es-CO"/>
              </w:rPr>
              <w:t>PRIMARIO</w:t>
            </w:r>
          </w:p>
        </w:tc>
        <w:tc>
          <w:tcPr>
            <w:tcW w:w="1134" w:type="dxa"/>
            <w:shd w:val="clear" w:color="auto" w:fill="C5E0B3" w:themeFill="accent6" w:themeFillTint="66"/>
            <w:vAlign w:val="center"/>
          </w:tcPr>
          <w:p w14:paraId="133FD773" w14:textId="77777777" w:rsidR="005002E2" w:rsidRPr="00B11E6C" w:rsidRDefault="005002E2" w:rsidP="00226E5F">
            <w:pPr>
              <w:spacing w:after="0" w:line="240" w:lineRule="auto"/>
              <w:jc w:val="center"/>
              <w:rPr>
                <w:rFonts w:ascii="Arial" w:eastAsia="Times New Roman" w:hAnsi="Arial" w:cs="Arial"/>
                <w:b/>
                <w:bCs/>
                <w:color w:val="000000" w:themeColor="text1"/>
                <w:sz w:val="10"/>
                <w:szCs w:val="12"/>
                <w:lang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13391C9D"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val="es-CO" w:eastAsia="es-CO"/>
              </w:rPr>
              <w:t>MIXTO</w:t>
            </w:r>
          </w:p>
        </w:tc>
        <w:tc>
          <w:tcPr>
            <w:tcW w:w="851" w:type="dxa"/>
            <w:shd w:val="clear" w:color="auto" w:fill="C5E0B3" w:themeFill="accent6" w:themeFillTint="66"/>
            <w:vAlign w:val="center"/>
          </w:tcPr>
          <w:p w14:paraId="110B719A"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val="es-CO" w:eastAsia="es-CO"/>
              </w:rPr>
              <w:t>PRIMARIO</w:t>
            </w:r>
          </w:p>
        </w:tc>
        <w:tc>
          <w:tcPr>
            <w:tcW w:w="1134" w:type="dxa"/>
            <w:shd w:val="clear" w:color="auto" w:fill="C5E0B3" w:themeFill="accent6" w:themeFillTint="66"/>
            <w:vAlign w:val="center"/>
          </w:tcPr>
          <w:p w14:paraId="7F11EE1E"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eastAsia="es-CO"/>
              </w:rPr>
              <w:t>COMPLEMENTARIO</w:t>
            </w:r>
          </w:p>
        </w:tc>
        <w:tc>
          <w:tcPr>
            <w:tcW w:w="567" w:type="dxa"/>
            <w:shd w:val="clear" w:color="auto" w:fill="C5E0B3" w:themeFill="accent6" w:themeFillTint="66"/>
            <w:vAlign w:val="center"/>
          </w:tcPr>
          <w:p w14:paraId="6DE8F88C" w14:textId="77777777" w:rsidR="005002E2" w:rsidRPr="00B11E6C" w:rsidRDefault="005002E2" w:rsidP="00226E5F">
            <w:pPr>
              <w:spacing w:after="0" w:line="240" w:lineRule="auto"/>
              <w:jc w:val="center"/>
              <w:rPr>
                <w:rFonts w:ascii="Arial" w:eastAsia="Times New Roman" w:hAnsi="Arial" w:cs="Arial"/>
                <w:color w:val="000000" w:themeColor="text1"/>
                <w:sz w:val="12"/>
                <w:szCs w:val="16"/>
                <w:lang w:val="es-CO" w:eastAsia="es-CO"/>
              </w:rPr>
            </w:pPr>
            <w:r w:rsidRPr="00B11E6C">
              <w:rPr>
                <w:rFonts w:ascii="Arial" w:eastAsia="Times New Roman" w:hAnsi="Arial" w:cs="Arial"/>
                <w:b/>
                <w:bCs/>
                <w:color w:val="000000" w:themeColor="text1"/>
                <w:sz w:val="10"/>
                <w:szCs w:val="12"/>
                <w:lang w:val="es-CO" w:eastAsia="es-CO"/>
              </w:rPr>
              <w:t>MIXTO</w:t>
            </w:r>
          </w:p>
        </w:tc>
      </w:tr>
      <w:tr w:rsidR="005F0956" w:rsidRPr="00B11E6C" w14:paraId="2FBDBFB0" w14:textId="77777777" w:rsidTr="00BD3C0B">
        <w:trPr>
          <w:trHeight w:val="222"/>
        </w:trPr>
        <w:tc>
          <w:tcPr>
            <w:tcW w:w="1418" w:type="dxa"/>
            <w:shd w:val="clear" w:color="auto" w:fill="auto"/>
            <w:vAlign w:val="center"/>
          </w:tcPr>
          <w:p w14:paraId="4FC11734" w14:textId="5218F2D2" w:rsidR="005F0956" w:rsidRPr="00B11E6C" w:rsidRDefault="005F0956" w:rsidP="005F0956">
            <w:pPr>
              <w:spacing w:after="0" w:line="240" w:lineRule="auto"/>
              <w:jc w:val="center"/>
              <w:rPr>
                <w:rFonts w:ascii="Arial" w:eastAsia="Times New Roman" w:hAnsi="Arial" w:cs="Arial"/>
                <w:bCs/>
                <w:color w:val="000000" w:themeColor="text1"/>
                <w:sz w:val="14"/>
                <w:szCs w:val="14"/>
                <w:lang w:val="es-CO" w:eastAsia="es-CO"/>
              </w:rPr>
            </w:pPr>
            <w:r w:rsidRPr="00B11E6C">
              <w:rPr>
                <w:rFonts w:ascii="Arial" w:eastAsia="Times New Roman" w:hAnsi="Arial" w:cs="Arial"/>
                <w:bCs/>
                <w:color w:val="000000" w:themeColor="text1"/>
                <w:sz w:val="14"/>
                <w:szCs w:val="14"/>
                <w:lang w:val="es-CO" w:eastAsia="es-CO"/>
              </w:rPr>
              <w:t>COMPENSAR</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A40832" w14:textId="169D6173" w:rsidR="005F0956" w:rsidRPr="005F0956"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11</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58DB4BFE" w14:textId="3756BCE3" w:rsidR="005F0956" w:rsidRPr="005F0956"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17</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6FFF2357" w14:textId="2E8E944E" w:rsidR="005F0956" w:rsidRPr="005F0956"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3</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9FBB92B" w14:textId="51F28593" w:rsidR="005F0956" w:rsidRPr="005F0956"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23</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FB6423" w14:textId="43E87901" w:rsidR="005F0956" w:rsidRPr="005F0956"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28</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1F3D716D" w14:textId="16D79B7F" w:rsidR="005F0956" w:rsidRPr="005F0956"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9</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14:paraId="13352CDB" w14:textId="6EB1A8DC" w:rsidR="005F0956" w:rsidRPr="005F0956"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74</w:t>
            </w:r>
          </w:p>
        </w:tc>
        <w:tc>
          <w:tcPr>
            <w:tcW w:w="1134" w:type="dxa"/>
            <w:tcBorders>
              <w:top w:val="single" w:sz="4" w:space="0" w:color="auto"/>
              <w:left w:val="nil"/>
              <w:bottom w:val="single" w:sz="4" w:space="0" w:color="auto"/>
              <w:right w:val="single" w:sz="4" w:space="0" w:color="auto"/>
            </w:tcBorders>
            <w:shd w:val="clear" w:color="000000" w:fill="FFFFFF"/>
            <w:noWrap/>
            <w:vAlign w:val="center"/>
          </w:tcPr>
          <w:p w14:paraId="7A068142" w14:textId="334B54B9" w:rsidR="005F0956" w:rsidRPr="005F0956"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146</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6699A78D" w14:textId="0E9E8F56" w:rsidR="005F0956" w:rsidRPr="005F0956" w:rsidRDefault="005F0956" w:rsidP="005F0956">
            <w:pPr>
              <w:spacing w:after="0" w:line="240" w:lineRule="auto"/>
              <w:jc w:val="center"/>
              <w:rPr>
                <w:rFonts w:ascii="Arial" w:hAnsi="Arial" w:cs="Arial"/>
                <w:color w:val="000000" w:themeColor="text1"/>
                <w:sz w:val="14"/>
                <w:szCs w:val="14"/>
              </w:rPr>
            </w:pPr>
            <w:r w:rsidRPr="005F0956">
              <w:rPr>
                <w:rFonts w:ascii="Arial" w:hAnsi="Arial" w:cs="Arial"/>
                <w:color w:val="000000" w:themeColor="text1"/>
                <w:sz w:val="14"/>
                <w:szCs w:val="14"/>
              </w:rPr>
              <w:t>11</w:t>
            </w:r>
          </w:p>
        </w:tc>
      </w:tr>
    </w:tbl>
    <w:p w14:paraId="1D6F9942" w14:textId="77777777" w:rsidR="005002E2" w:rsidRPr="00B11E6C" w:rsidRDefault="005002E2" w:rsidP="005002E2">
      <w:pPr>
        <w:spacing w:after="0" w:line="240" w:lineRule="auto"/>
        <w:jc w:val="both"/>
        <w:rPr>
          <w:rFonts w:ascii="Arial" w:hAnsi="Arial" w:cs="Arial"/>
          <w:color w:val="000000" w:themeColor="text1"/>
          <w:lang w:val="es-CO" w:eastAsia="es-CO"/>
        </w:rPr>
      </w:pPr>
    </w:p>
    <w:p w14:paraId="65FC0844" w14:textId="705AFA91" w:rsidR="00BA26E9" w:rsidRPr="00B11E6C" w:rsidRDefault="00BA26E9" w:rsidP="00D32917">
      <w:pPr>
        <w:pStyle w:val="Default"/>
        <w:jc w:val="both"/>
        <w:rPr>
          <w:rFonts w:eastAsiaTheme="minorHAnsi"/>
          <w:color w:val="000000" w:themeColor="text1"/>
          <w:sz w:val="22"/>
          <w:szCs w:val="22"/>
        </w:rPr>
      </w:pPr>
      <w:r w:rsidRPr="00B11E6C">
        <w:rPr>
          <w:rFonts w:eastAsiaTheme="minorHAnsi"/>
          <w:color w:val="000000" w:themeColor="text1"/>
          <w:sz w:val="22"/>
          <w:szCs w:val="22"/>
        </w:rPr>
        <w:t xml:space="preserve">Se </w:t>
      </w:r>
      <w:r w:rsidR="00D32917" w:rsidRPr="00B11E6C">
        <w:rPr>
          <w:rFonts w:eastAsiaTheme="minorHAnsi"/>
          <w:color w:val="000000" w:themeColor="text1"/>
          <w:sz w:val="22"/>
          <w:szCs w:val="22"/>
        </w:rPr>
        <w:t>solicitó a</w:t>
      </w:r>
      <w:r w:rsidRPr="00B11E6C">
        <w:rPr>
          <w:rFonts w:eastAsiaTheme="minorHAnsi"/>
          <w:color w:val="000000" w:themeColor="text1"/>
          <w:sz w:val="22"/>
          <w:szCs w:val="22"/>
        </w:rPr>
        <w:t xml:space="preserve"> Compensar mediante oficio número </w:t>
      </w:r>
      <w:r w:rsidR="006E6A18" w:rsidRPr="00B11E6C">
        <w:rPr>
          <w:rFonts w:eastAsiaTheme="minorHAnsi"/>
          <w:color w:val="000000" w:themeColor="text1"/>
          <w:sz w:val="22"/>
          <w:szCs w:val="22"/>
        </w:rPr>
        <w:t>2024-EE-</w:t>
      </w:r>
      <w:r w:rsidR="00220132" w:rsidRPr="00B11E6C">
        <w:rPr>
          <w:rFonts w:eastAsiaTheme="minorHAnsi"/>
          <w:color w:val="000000" w:themeColor="text1"/>
          <w:sz w:val="22"/>
          <w:szCs w:val="22"/>
        </w:rPr>
        <w:t>1</w:t>
      </w:r>
      <w:r w:rsidR="00F37754">
        <w:rPr>
          <w:rFonts w:eastAsiaTheme="minorHAnsi"/>
          <w:color w:val="000000" w:themeColor="text1"/>
          <w:sz w:val="22"/>
          <w:szCs w:val="22"/>
        </w:rPr>
        <w:t>45732</w:t>
      </w:r>
      <w:r w:rsidR="006E6A18" w:rsidRPr="00B11E6C">
        <w:rPr>
          <w:rFonts w:eastAsiaTheme="minorHAnsi"/>
          <w:color w:val="000000" w:themeColor="text1"/>
          <w:sz w:val="22"/>
          <w:szCs w:val="22"/>
        </w:rPr>
        <w:t xml:space="preserve"> </w:t>
      </w:r>
      <w:r w:rsidR="00C13C2C" w:rsidRPr="00B11E6C">
        <w:rPr>
          <w:rFonts w:eastAsiaTheme="minorHAnsi"/>
          <w:color w:val="000000" w:themeColor="text1"/>
          <w:sz w:val="22"/>
          <w:szCs w:val="22"/>
        </w:rPr>
        <w:t xml:space="preserve">por plataforma Ágil Salud </w:t>
      </w:r>
      <w:r w:rsidRPr="00B11E6C">
        <w:rPr>
          <w:rFonts w:eastAsiaTheme="minorHAnsi"/>
          <w:color w:val="000000" w:themeColor="text1"/>
          <w:sz w:val="22"/>
          <w:szCs w:val="22"/>
        </w:rPr>
        <w:t>y por medio de correo electrónico</w:t>
      </w:r>
      <w:r w:rsidR="00F37754">
        <w:rPr>
          <w:rFonts w:eastAsiaTheme="minorHAnsi"/>
          <w:color w:val="000000" w:themeColor="text1"/>
          <w:sz w:val="22"/>
          <w:szCs w:val="22"/>
        </w:rPr>
        <w:t xml:space="preserve"> de fecha 3 de diciembre de 2024 </w:t>
      </w:r>
      <w:r w:rsidRPr="00B11E6C">
        <w:rPr>
          <w:rFonts w:eastAsiaTheme="minorHAnsi"/>
          <w:color w:val="000000" w:themeColor="text1"/>
          <w:sz w:val="22"/>
          <w:szCs w:val="22"/>
        </w:rPr>
        <w:t xml:space="preserve">el reporte de red de prestadores con corte </w:t>
      </w:r>
      <w:r w:rsidR="00F37754">
        <w:rPr>
          <w:rFonts w:eastAsiaTheme="minorHAnsi"/>
          <w:color w:val="000000" w:themeColor="text1"/>
          <w:sz w:val="22"/>
          <w:szCs w:val="22"/>
        </w:rPr>
        <w:t>a 30 de noviembre 2024</w:t>
      </w:r>
      <w:r w:rsidRPr="00B11E6C">
        <w:rPr>
          <w:rFonts w:eastAsiaTheme="minorHAnsi"/>
          <w:color w:val="000000" w:themeColor="text1"/>
          <w:sz w:val="22"/>
          <w:szCs w:val="22"/>
        </w:rPr>
        <w:t>, anexando el formato “Excel” para el cargue respectivo de la i</w:t>
      </w:r>
      <w:r w:rsidR="00D32917" w:rsidRPr="00B11E6C">
        <w:rPr>
          <w:rFonts w:eastAsiaTheme="minorHAnsi"/>
          <w:color w:val="000000" w:themeColor="text1"/>
          <w:sz w:val="22"/>
          <w:szCs w:val="22"/>
        </w:rPr>
        <w:t>nformación por parte de la EPS, obteniendo</w:t>
      </w:r>
      <w:r w:rsidRPr="00B11E6C">
        <w:rPr>
          <w:rFonts w:eastAsiaTheme="minorHAnsi"/>
          <w:color w:val="000000" w:themeColor="text1"/>
          <w:sz w:val="22"/>
          <w:szCs w:val="22"/>
        </w:rPr>
        <w:t xml:space="preserve"> respuesta por parte de </w:t>
      </w:r>
      <w:r w:rsidR="00D32917" w:rsidRPr="00B11E6C">
        <w:rPr>
          <w:rFonts w:eastAsiaTheme="minorHAnsi"/>
          <w:color w:val="000000" w:themeColor="text1"/>
          <w:sz w:val="22"/>
          <w:szCs w:val="22"/>
        </w:rPr>
        <w:t>la Entidad</w:t>
      </w:r>
      <w:r w:rsidR="00F37754">
        <w:rPr>
          <w:rFonts w:eastAsiaTheme="minorHAnsi"/>
          <w:color w:val="000000" w:themeColor="text1"/>
          <w:sz w:val="22"/>
          <w:szCs w:val="22"/>
        </w:rPr>
        <w:t xml:space="preserve"> el día 5 de diciembre de 2024.</w:t>
      </w:r>
      <w:r w:rsidR="00D32917" w:rsidRPr="00B11E6C">
        <w:rPr>
          <w:rFonts w:eastAsiaTheme="minorHAnsi"/>
          <w:color w:val="000000" w:themeColor="text1"/>
          <w:sz w:val="22"/>
          <w:szCs w:val="22"/>
        </w:rPr>
        <w:t xml:space="preserve"> E</w:t>
      </w:r>
      <w:r w:rsidRPr="00B11E6C">
        <w:rPr>
          <w:rFonts w:eastAsiaTheme="minorHAnsi"/>
          <w:color w:val="000000" w:themeColor="text1"/>
          <w:sz w:val="22"/>
          <w:szCs w:val="22"/>
        </w:rPr>
        <w:t>l reporte de la información en</w:t>
      </w:r>
      <w:r w:rsidR="00381C0D" w:rsidRPr="00B11E6C">
        <w:rPr>
          <w:rFonts w:eastAsiaTheme="minorHAnsi"/>
          <w:color w:val="000000" w:themeColor="text1"/>
          <w:sz w:val="22"/>
          <w:szCs w:val="22"/>
        </w:rPr>
        <w:t xml:space="preserve"> el formato establecido, evidencia lo siguiente: </w:t>
      </w:r>
      <w:r w:rsidR="00D32917" w:rsidRPr="00B11E6C">
        <w:rPr>
          <w:rFonts w:eastAsiaTheme="minorHAnsi"/>
          <w:color w:val="000000" w:themeColor="text1"/>
          <w:sz w:val="22"/>
          <w:szCs w:val="22"/>
        </w:rPr>
        <w:t>número de r</w:t>
      </w:r>
      <w:r w:rsidR="00500CDD" w:rsidRPr="00B11E6C">
        <w:rPr>
          <w:rFonts w:eastAsiaTheme="minorHAnsi"/>
          <w:color w:val="000000" w:themeColor="text1"/>
          <w:sz w:val="22"/>
          <w:szCs w:val="22"/>
        </w:rPr>
        <w:t>egistros: 2</w:t>
      </w:r>
      <w:r w:rsidR="00D32917" w:rsidRPr="00B11E6C">
        <w:rPr>
          <w:rFonts w:eastAsiaTheme="minorHAnsi"/>
          <w:color w:val="000000" w:themeColor="text1"/>
          <w:sz w:val="22"/>
          <w:szCs w:val="22"/>
        </w:rPr>
        <w:t>.8</w:t>
      </w:r>
      <w:r w:rsidR="00F37754">
        <w:rPr>
          <w:rFonts w:eastAsiaTheme="minorHAnsi"/>
          <w:color w:val="000000" w:themeColor="text1"/>
          <w:sz w:val="22"/>
          <w:szCs w:val="22"/>
        </w:rPr>
        <w:t>23</w:t>
      </w:r>
      <w:r w:rsidR="00D32917" w:rsidRPr="00B11E6C">
        <w:rPr>
          <w:rFonts w:eastAsiaTheme="minorHAnsi"/>
          <w:color w:val="000000" w:themeColor="text1"/>
          <w:sz w:val="22"/>
          <w:szCs w:val="22"/>
        </w:rPr>
        <w:t>, n</w:t>
      </w:r>
      <w:r w:rsidR="009D48CB" w:rsidRPr="00B11E6C">
        <w:rPr>
          <w:rFonts w:eastAsiaTheme="minorHAnsi"/>
          <w:color w:val="000000" w:themeColor="text1"/>
          <w:sz w:val="22"/>
          <w:szCs w:val="22"/>
        </w:rPr>
        <w:t>o presenta registros duplicados</w:t>
      </w:r>
      <w:r w:rsidR="00D32917" w:rsidRPr="00B11E6C">
        <w:rPr>
          <w:rFonts w:eastAsiaTheme="minorHAnsi"/>
          <w:color w:val="000000" w:themeColor="text1"/>
          <w:sz w:val="22"/>
          <w:szCs w:val="22"/>
        </w:rPr>
        <w:t>. L</w:t>
      </w:r>
      <w:r w:rsidRPr="00B11E6C">
        <w:rPr>
          <w:rFonts w:eastAsiaTheme="minorHAnsi"/>
          <w:color w:val="000000" w:themeColor="text1"/>
          <w:sz w:val="22"/>
          <w:szCs w:val="22"/>
        </w:rPr>
        <w:t xml:space="preserve">a información de red de la EPS Compensar con corte a </w:t>
      </w:r>
      <w:r w:rsidR="00F37754">
        <w:rPr>
          <w:rFonts w:eastAsiaTheme="minorHAnsi"/>
          <w:color w:val="000000" w:themeColor="text1"/>
          <w:sz w:val="22"/>
          <w:szCs w:val="22"/>
        </w:rPr>
        <w:t>30 de noviembre</w:t>
      </w:r>
      <w:r w:rsidRPr="00B11E6C">
        <w:rPr>
          <w:rFonts w:eastAsiaTheme="minorHAnsi"/>
          <w:color w:val="000000" w:themeColor="text1"/>
          <w:sz w:val="22"/>
          <w:szCs w:val="22"/>
        </w:rPr>
        <w:t xml:space="preserve"> contó con una coherencia del </w:t>
      </w:r>
      <w:r w:rsidR="00F37754">
        <w:rPr>
          <w:rFonts w:eastAsiaTheme="minorHAnsi"/>
          <w:color w:val="000000" w:themeColor="text1"/>
          <w:sz w:val="22"/>
          <w:szCs w:val="22"/>
        </w:rPr>
        <w:t>99.9</w:t>
      </w:r>
      <w:r w:rsidRPr="00B11E6C">
        <w:rPr>
          <w:rFonts w:eastAsiaTheme="minorHAnsi"/>
          <w:color w:val="000000" w:themeColor="text1"/>
          <w:sz w:val="22"/>
          <w:szCs w:val="22"/>
        </w:rPr>
        <w:t>% de acuerdo a lo reportado en REPS para el mismo corte.</w:t>
      </w:r>
    </w:p>
    <w:p w14:paraId="66B0A6BB" w14:textId="3AE5388E" w:rsidR="00F25AC9" w:rsidRPr="00B11E6C" w:rsidRDefault="00F25AC9" w:rsidP="00F25AC9">
      <w:pPr>
        <w:pStyle w:val="Default"/>
        <w:jc w:val="center"/>
        <w:rPr>
          <w:rFonts w:eastAsiaTheme="minorHAnsi"/>
          <w:color w:val="000000" w:themeColor="text1"/>
          <w:sz w:val="22"/>
          <w:szCs w:val="22"/>
        </w:rPr>
      </w:pPr>
    </w:p>
    <w:p w14:paraId="4DC1CB8F" w14:textId="6433E8FB" w:rsidR="009D48CB" w:rsidRPr="00B11E6C" w:rsidRDefault="009D48CB" w:rsidP="00287033">
      <w:pPr>
        <w:jc w:val="both"/>
        <w:rPr>
          <w:rFonts w:ascii="Arial" w:hAnsi="Arial" w:cs="Arial"/>
          <w:color w:val="000000" w:themeColor="text1"/>
          <w:lang w:val="es-CO" w:eastAsia="es-CO"/>
        </w:rPr>
      </w:pPr>
      <w:r w:rsidRPr="00B11E6C">
        <w:rPr>
          <w:rFonts w:ascii="Arial" w:hAnsi="Arial" w:cs="Arial"/>
          <w:color w:val="000000" w:themeColor="text1"/>
          <w:lang w:val="es-CO" w:eastAsia="es-CO"/>
        </w:rPr>
        <w:t xml:space="preserve">Se </w:t>
      </w:r>
      <w:r w:rsidR="00A50D11">
        <w:rPr>
          <w:rFonts w:ascii="Arial" w:hAnsi="Arial" w:cs="Arial"/>
          <w:color w:val="000000" w:themeColor="text1"/>
          <w:lang w:val="es-CO" w:eastAsia="es-CO"/>
        </w:rPr>
        <w:t>observó</w:t>
      </w:r>
      <w:r w:rsidRPr="00B11E6C">
        <w:rPr>
          <w:rFonts w:ascii="Arial" w:hAnsi="Arial" w:cs="Arial"/>
          <w:color w:val="000000" w:themeColor="text1"/>
          <w:lang w:val="es-CO" w:eastAsia="es-CO"/>
        </w:rPr>
        <w:t xml:space="preserve"> que </w:t>
      </w:r>
      <w:r w:rsidR="00FC0F19" w:rsidRPr="00B11E6C">
        <w:rPr>
          <w:rFonts w:ascii="Arial" w:hAnsi="Arial" w:cs="Arial"/>
          <w:color w:val="000000" w:themeColor="text1"/>
          <w:lang w:val="es-CO" w:eastAsia="es-CO"/>
        </w:rPr>
        <w:t xml:space="preserve">Infectólogos Clínicos de Colombia SAS Sede Marly </w:t>
      </w:r>
      <w:r w:rsidRPr="00B11E6C">
        <w:rPr>
          <w:rFonts w:ascii="Arial" w:hAnsi="Arial" w:cs="Arial"/>
          <w:color w:val="000000" w:themeColor="text1"/>
          <w:lang w:val="es-CO" w:eastAsia="es-CO"/>
        </w:rPr>
        <w:t xml:space="preserve">– fue reportado con dos números de sede diferentes (01-02), </w:t>
      </w:r>
      <w:r w:rsidR="005A4C31" w:rsidRPr="00B11E6C">
        <w:rPr>
          <w:rFonts w:ascii="Arial" w:hAnsi="Arial" w:cs="Arial"/>
          <w:color w:val="000000" w:themeColor="text1"/>
          <w:lang w:val="es-CO" w:eastAsia="es-CO"/>
        </w:rPr>
        <w:t xml:space="preserve">indicando que en el REPS esta </w:t>
      </w:r>
      <w:r w:rsidRPr="00B11E6C">
        <w:rPr>
          <w:rFonts w:ascii="Arial" w:hAnsi="Arial" w:cs="Arial"/>
          <w:color w:val="000000" w:themeColor="text1"/>
          <w:lang w:val="es-CO" w:eastAsia="es-CO"/>
        </w:rPr>
        <w:t xml:space="preserve">Sede </w:t>
      </w:r>
      <w:r w:rsidR="005A4C31" w:rsidRPr="00B11E6C">
        <w:rPr>
          <w:rFonts w:ascii="Arial" w:hAnsi="Arial" w:cs="Arial"/>
          <w:color w:val="000000" w:themeColor="text1"/>
          <w:lang w:val="es-CO" w:eastAsia="es-CO"/>
        </w:rPr>
        <w:t xml:space="preserve">se encuentra </w:t>
      </w:r>
      <w:r w:rsidRPr="00B11E6C">
        <w:rPr>
          <w:rFonts w:ascii="Arial" w:hAnsi="Arial" w:cs="Arial"/>
          <w:color w:val="000000" w:themeColor="text1"/>
          <w:lang w:val="es-CO" w:eastAsia="es-CO"/>
        </w:rPr>
        <w:t>codificada como 02.</w:t>
      </w:r>
      <w:r w:rsidR="006A36AD" w:rsidRPr="00B11E6C">
        <w:rPr>
          <w:noProof/>
          <w:color w:val="000000" w:themeColor="text1"/>
          <w:lang w:val="es-CO" w:eastAsia="es-CO"/>
        </w:rPr>
        <w:t xml:space="preserve"> </w:t>
      </w:r>
    </w:p>
    <w:p w14:paraId="01C189CF" w14:textId="77777777" w:rsidR="00AD3470" w:rsidRPr="00B11E6C" w:rsidRDefault="00AD3470" w:rsidP="00AD3470">
      <w:pPr>
        <w:spacing w:after="0"/>
        <w:jc w:val="both"/>
        <w:rPr>
          <w:rFonts w:ascii="Arial" w:hAnsi="Arial" w:cs="Arial"/>
          <w:color w:val="000000" w:themeColor="text1"/>
          <w:sz w:val="18"/>
          <w:lang w:val="es-CO" w:eastAsia="es-CO"/>
        </w:rPr>
      </w:pPr>
    </w:p>
    <w:p w14:paraId="57CC0CB8" w14:textId="41FD7C38" w:rsidR="00AD3470" w:rsidRPr="00B11E6C" w:rsidRDefault="00A50D11" w:rsidP="00A50D11">
      <w:pPr>
        <w:pStyle w:val="Descripcin"/>
        <w:jc w:val="center"/>
        <w:rPr>
          <w:rFonts w:ascii="Arial" w:hAnsi="Arial" w:cs="Arial"/>
          <w:color w:val="000000" w:themeColor="text1"/>
          <w:lang w:eastAsia="es-CO"/>
        </w:rPr>
      </w:pPr>
      <w:r w:rsidRPr="0007284C">
        <w:rPr>
          <w:b w:val="0"/>
        </w:rPr>
        <w:t xml:space="preserve">Imagen </w:t>
      </w:r>
      <w:r w:rsidRPr="0007284C">
        <w:rPr>
          <w:b w:val="0"/>
        </w:rPr>
        <w:fldChar w:fldCharType="begin"/>
      </w:r>
      <w:r w:rsidRPr="0007284C">
        <w:rPr>
          <w:b w:val="0"/>
        </w:rPr>
        <w:instrText xml:space="preserve"> SEQ Imagen \* ARABIC </w:instrText>
      </w:r>
      <w:r w:rsidRPr="0007284C">
        <w:rPr>
          <w:b w:val="0"/>
        </w:rPr>
        <w:fldChar w:fldCharType="separate"/>
      </w:r>
      <w:r w:rsidRPr="0007284C">
        <w:rPr>
          <w:b w:val="0"/>
          <w:noProof/>
        </w:rPr>
        <w:t>1</w:t>
      </w:r>
      <w:r w:rsidRPr="0007284C">
        <w:rPr>
          <w:b w:val="0"/>
        </w:rPr>
        <w:fldChar w:fldCharType="end"/>
      </w:r>
      <w:r w:rsidRPr="0007284C">
        <w:rPr>
          <w:b w:val="0"/>
          <w:noProof/>
          <w:color w:val="000000" w:themeColor="text1"/>
          <w:lang w:eastAsia="es-CO"/>
        </w:rPr>
        <mc:AlternateContent>
          <mc:Choice Requires="wps">
            <w:drawing>
              <wp:anchor distT="0" distB="0" distL="114300" distR="114300" simplePos="0" relativeHeight="251659264" behindDoc="0" locked="0" layoutInCell="1" allowOverlap="1" wp14:anchorId="62A52871" wp14:editId="6DC015B7">
                <wp:simplePos x="0" y="0"/>
                <wp:positionH relativeFrom="column">
                  <wp:posOffset>2279015</wp:posOffset>
                </wp:positionH>
                <wp:positionV relativeFrom="paragraph">
                  <wp:posOffset>559526</wp:posOffset>
                </wp:positionV>
                <wp:extent cx="541443" cy="225637"/>
                <wp:effectExtent l="0" t="0" r="11430" b="22225"/>
                <wp:wrapNone/>
                <wp:docPr id="4" name="Elipse 3"/>
                <wp:cNvGraphicFramePr/>
                <a:graphic xmlns:a="http://schemas.openxmlformats.org/drawingml/2006/main">
                  <a:graphicData uri="http://schemas.microsoft.com/office/word/2010/wordprocessingShape">
                    <wps:wsp>
                      <wps:cNvSpPr/>
                      <wps:spPr>
                        <a:xfrm>
                          <a:off x="0" y="0"/>
                          <a:ext cx="541443" cy="225637"/>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8CE9529" id="Elipse 3" o:spid="_x0000_s1026" style="position:absolute;margin-left:179.45pt;margin-top:44.05pt;width:42.65pt;height:1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" filled="f" strokecolor="red" strokeweight="1pt">
                <v:stroke joinstyle="miter"/>
              </v:oval>
            </w:pict>
          </mc:Fallback>
        </mc:AlternateContent>
      </w:r>
      <w:r w:rsidR="00006ABC" w:rsidRPr="0007284C">
        <w:rPr>
          <w:rFonts w:cs="Arial"/>
          <w:b w:val="0"/>
          <w:color w:val="000000" w:themeColor="text1"/>
          <w:lang w:eastAsia="es-CO"/>
        </w:rPr>
        <w:t>. REPORTE DE SEDE PRESTADOR 1100124493</w:t>
      </w:r>
      <w:r w:rsidR="006A36AD" w:rsidRPr="00B11E6C">
        <w:rPr>
          <w:noProof/>
          <w:color w:val="000000" w:themeColor="text1"/>
          <w:lang w:eastAsia="es-CO"/>
        </w:rPr>
        <w:drawing>
          <wp:inline distT="0" distB="0" distL="0" distR="0" wp14:anchorId="02744AE7" wp14:editId="5390FE3D">
            <wp:extent cx="5612130" cy="638810"/>
            <wp:effectExtent l="0" t="0" r="7620" b="8890"/>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a:blip r:embed="rId8"/>
                    <a:stretch>
                      <a:fillRect/>
                    </a:stretch>
                  </pic:blipFill>
                  <pic:spPr>
                    <a:xfrm>
                      <a:off x="0" y="0"/>
                      <a:ext cx="5612130" cy="638810"/>
                    </a:xfrm>
                    <a:prstGeom prst="rect">
                      <a:avLst/>
                    </a:prstGeom>
                  </pic:spPr>
                </pic:pic>
              </a:graphicData>
            </a:graphic>
          </wp:inline>
        </w:drawing>
      </w:r>
    </w:p>
    <w:p w14:paraId="2397A91C" w14:textId="3D217BA9" w:rsidR="00C164B7" w:rsidRDefault="00C164B7" w:rsidP="00C164B7">
      <w:pPr>
        <w:jc w:val="center"/>
        <w:rPr>
          <w:rFonts w:ascii="Arial" w:hAnsi="Arial" w:cs="Arial"/>
          <w:color w:val="000000" w:themeColor="text1"/>
          <w:sz w:val="18"/>
          <w:szCs w:val="18"/>
          <w:lang w:val="es-CO" w:eastAsia="es-CO"/>
        </w:rPr>
      </w:pPr>
      <w:r w:rsidRPr="00B11E6C">
        <w:rPr>
          <w:rFonts w:ascii="Arial" w:hAnsi="Arial" w:cs="Arial"/>
          <w:color w:val="000000" w:themeColor="text1"/>
          <w:sz w:val="18"/>
          <w:szCs w:val="18"/>
          <w:lang w:val="es-CO" w:eastAsia="es-CO"/>
        </w:rPr>
        <w:t xml:space="preserve">Fuente: </w:t>
      </w:r>
      <w:r w:rsidR="00CD4126" w:rsidRPr="00B11E6C">
        <w:rPr>
          <w:rFonts w:ascii="Arial" w:hAnsi="Arial" w:cs="Arial"/>
          <w:color w:val="000000" w:themeColor="text1"/>
          <w:sz w:val="18"/>
          <w:szCs w:val="18"/>
          <w:lang w:val="es-CO" w:eastAsia="es-CO"/>
        </w:rPr>
        <w:t>Instrumento de validación DPSS – SDS</w:t>
      </w:r>
    </w:p>
    <w:p w14:paraId="6197E42F" w14:textId="5AB811C6" w:rsidR="00A50D11" w:rsidRDefault="00A50D11" w:rsidP="00A50D11">
      <w:pPr>
        <w:jc w:val="both"/>
        <w:rPr>
          <w:rFonts w:ascii="Arial" w:hAnsi="Arial" w:cs="Arial"/>
          <w:color w:val="000000" w:themeColor="text1"/>
          <w:lang w:val="es-CO" w:eastAsia="es-CO"/>
        </w:rPr>
      </w:pPr>
      <w:r w:rsidRPr="00A50D11">
        <w:rPr>
          <w:rFonts w:ascii="Arial" w:hAnsi="Arial" w:cs="Arial"/>
          <w:color w:val="000000" w:themeColor="text1"/>
          <w:lang w:val="es-CO" w:eastAsia="es-CO"/>
        </w:rPr>
        <w:t>Al parecer el servicio 306-Cirugía Pediátrica, para el prestador 1100109104, no fue tomado de la lista desplegable</w:t>
      </w:r>
      <w:r>
        <w:rPr>
          <w:rFonts w:ascii="Arial" w:hAnsi="Arial" w:cs="Arial"/>
          <w:color w:val="000000" w:themeColor="text1"/>
          <w:lang w:val="es-CO" w:eastAsia="es-CO"/>
        </w:rPr>
        <w:t>:</w:t>
      </w:r>
    </w:p>
    <w:p w14:paraId="361CB554" w14:textId="105D40F1" w:rsidR="00A50D11" w:rsidRPr="00B11E6C" w:rsidRDefault="00BA0929" w:rsidP="00C164B7">
      <w:pPr>
        <w:jc w:val="center"/>
        <w:rPr>
          <w:rFonts w:ascii="Arial" w:hAnsi="Arial" w:cs="Arial"/>
          <w:color w:val="000000" w:themeColor="text1"/>
          <w:sz w:val="18"/>
          <w:szCs w:val="18"/>
          <w:lang w:val="es-CO" w:eastAsia="es-CO"/>
        </w:rPr>
      </w:pPr>
      <w:r w:rsidRPr="00A50D11">
        <w:rPr>
          <w:b/>
          <w:noProof/>
          <w:color w:val="000000" w:themeColor="text1"/>
          <w:lang w:val="es-CO" w:eastAsia="es-CO"/>
        </w:rPr>
        <mc:AlternateContent>
          <mc:Choice Requires="wps">
            <w:drawing>
              <wp:anchor distT="0" distB="0" distL="114300" distR="114300" simplePos="0" relativeHeight="251661312" behindDoc="0" locked="0" layoutInCell="1" allowOverlap="1" wp14:anchorId="235A6217" wp14:editId="379B505B">
                <wp:simplePos x="0" y="0"/>
                <wp:positionH relativeFrom="column">
                  <wp:posOffset>3132636</wp:posOffset>
                </wp:positionH>
                <wp:positionV relativeFrom="paragraph">
                  <wp:posOffset>511991</wp:posOffset>
                </wp:positionV>
                <wp:extent cx="1151165" cy="277586"/>
                <wp:effectExtent l="0" t="0" r="11430" b="27305"/>
                <wp:wrapNone/>
                <wp:docPr id="9" name="Elipse 3"/>
                <wp:cNvGraphicFramePr/>
                <a:graphic xmlns:a="http://schemas.openxmlformats.org/drawingml/2006/main">
                  <a:graphicData uri="http://schemas.microsoft.com/office/word/2010/wordprocessingShape">
                    <wps:wsp>
                      <wps:cNvSpPr/>
                      <wps:spPr>
                        <a:xfrm>
                          <a:off x="0" y="0"/>
                          <a:ext cx="1151165" cy="27758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61B84F4" id="Elipse 3" o:spid="_x0000_s1026" style="position:absolute;margin-left:246.65pt;margin-top:40.3pt;width:90.65pt;height:21.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" filled="f" strokecolor="red" strokeweight="1pt">
                <v:stroke joinstyle="miter"/>
              </v:oval>
            </w:pict>
          </mc:Fallback>
        </mc:AlternateContent>
      </w:r>
      <w:r w:rsidR="00A50D11" w:rsidRPr="00A50D11">
        <w:rPr>
          <w:rFonts w:ascii="Arial Narrow" w:hAnsi="Arial Narrow"/>
          <w:bCs/>
          <w:caps/>
          <w:sz w:val="18"/>
          <w:szCs w:val="18"/>
          <w:lang w:val="es-CO"/>
        </w:rPr>
        <w:t xml:space="preserve">Imagen </w:t>
      </w:r>
      <w:r w:rsidR="00A50D11" w:rsidRPr="00A50D11">
        <w:rPr>
          <w:rFonts w:ascii="Arial Narrow" w:hAnsi="Arial Narrow"/>
          <w:bCs/>
          <w:caps/>
          <w:sz w:val="18"/>
          <w:szCs w:val="18"/>
          <w:lang w:val="es-CO"/>
        </w:rPr>
        <w:fldChar w:fldCharType="begin"/>
      </w:r>
      <w:r w:rsidR="00A50D11" w:rsidRPr="00A50D11">
        <w:rPr>
          <w:rFonts w:ascii="Arial Narrow" w:hAnsi="Arial Narrow"/>
          <w:bCs/>
          <w:caps/>
          <w:sz w:val="18"/>
          <w:szCs w:val="18"/>
          <w:lang w:val="es-CO"/>
        </w:rPr>
        <w:instrText xml:space="preserve"> SEQ Imagen \* ARABIC </w:instrText>
      </w:r>
      <w:r w:rsidR="00A50D11" w:rsidRPr="00A50D11">
        <w:rPr>
          <w:rFonts w:ascii="Arial Narrow" w:hAnsi="Arial Narrow"/>
          <w:bCs/>
          <w:caps/>
          <w:sz w:val="18"/>
          <w:szCs w:val="18"/>
          <w:lang w:val="es-CO"/>
        </w:rPr>
        <w:fldChar w:fldCharType="separate"/>
      </w:r>
      <w:r w:rsidR="00A50D11">
        <w:rPr>
          <w:rFonts w:ascii="Arial Narrow" w:hAnsi="Arial Narrow"/>
          <w:bCs/>
          <w:caps/>
          <w:noProof/>
          <w:sz w:val="18"/>
          <w:szCs w:val="18"/>
          <w:lang w:val="es-CO"/>
        </w:rPr>
        <w:t>2</w:t>
      </w:r>
      <w:r w:rsidR="00A50D11" w:rsidRPr="00A50D11">
        <w:rPr>
          <w:rFonts w:ascii="Arial Narrow" w:hAnsi="Arial Narrow"/>
          <w:bCs/>
          <w:caps/>
          <w:sz w:val="18"/>
          <w:szCs w:val="18"/>
          <w:lang w:val="es-CO"/>
        </w:rPr>
        <w:fldChar w:fldCharType="end"/>
      </w:r>
      <w:r w:rsidR="00A50D11" w:rsidRPr="00A50D11">
        <w:rPr>
          <w:rFonts w:ascii="Arial Narrow" w:hAnsi="Arial Narrow"/>
          <w:bCs/>
          <w:caps/>
          <w:sz w:val="18"/>
          <w:szCs w:val="18"/>
          <w:lang w:val="es-CO"/>
        </w:rPr>
        <w:t>. REPORTE DE SEDE PRESTADOR 1100124493</w:t>
      </w:r>
      <w:r w:rsidR="00A50D11">
        <w:rPr>
          <w:noProof/>
          <w:lang w:val="es-CO" w:eastAsia="es-CO"/>
        </w:rPr>
        <w:drawing>
          <wp:inline distT="0" distB="0" distL="0" distR="0" wp14:anchorId="2AC7E776" wp14:editId="44282B8B">
            <wp:extent cx="5737160" cy="595993"/>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7419"/>
                    <a:stretch/>
                  </pic:blipFill>
                  <pic:spPr bwMode="auto">
                    <a:xfrm>
                      <a:off x="0" y="0"/>
                      <a:ext cx="5862339" cy="608997"/>
                    </a:xfrm>
                    <a:prstGeom prst="rect">
                      <a:avLst/>
                    </a:prstGeom>
                    <a:ln>
                      <a:noFill/>
                    </a:ln>
                    <a:extLst>
                      <a:ext uri="{53640926-AAD7-44D8-BBD7-CCE9431645EC}">
                        <a14:shadowObscured xmlns:a14="http://schemas.microsoft.com/office/drawing/2010/main"/>
                      </a:ext>
                    </a:extLst>
                  </pic:spPr>
                </pic:pic>
              </a:graphicData>
            </a:graphic>
          </wp:inline>
        </w:drawing>
      </w:r>
    </w:p>
    <w:p w14:paraId="1B47FE5A" w14:textId="43E8D47E" w:rsidR="00EC209F" w:rsidRPr="00B11E6C" w:rsidRDefault="00006ABC" w:rsidP="00174EAB">
      <w:pPr>
        <w:jc w:val="both"/>
        <w:rPr>
          <w:rFonts w:ascii="Arial" w:hAnsi="Arial" w:cs="Arial"/>
          <w:color w:val="000000" w:themeColor="text1"/>
          <w:lang w:val="es-CO" w:eastAsia="es-CO"/>
        </w:rPr>
      </w:pPr>
      <w:r w:rsidRPr="00B11E6C">
        <w:rPr>
          <w:rFonts w:ascii="Arial" w:eastAsia="Arial" w:hAnsi="Arial" w:cs="Arial"/>
          <w:color w:val="000000" w:themeColor="text1"/>
          <w:lang w:val="es"/>
        </w:rPr>
        <w:lastRenderedPageBreak/>
        <w:t xml:space="preserve">En el reporte de novedades de la conformación de la RIPSS de la EPS COMPENSAR con corte al mes de </w:t>
      </w:r>
      <w:r w:rsidR="009B2AB9">
        <w:rPr>
          <w:rFonts w:ascii="Arial" w:eastAsia="Arial" w:hAnsi="Arial" w:cs="Arial"/>
          <w:color w:val="000000" w:themeColor="text1"/>
          <w:lang w:val="es"/>
        </w:rPr>
        <w:t>noviembre</w:t>
      </w:r>
      <w:r w:rsidRPr="00B11E6C">
        <w:rPr>
          <w:rFonts w:ascii="Arial" w:eastAsia="Arial" w:hAnsi="Arial" w:cs="Arial"/>
          <w:color w:val="000000" w:themeColor="text1"/>
          <w:lang w:val="es"/>
        </w:rPr>
        <w:t xml:space="preserve"> 2024 se observa que </w:t>
      </w:r>
      <w:r w:rsidR="00C923A7" w:rsidRPr="00B11E6C">
        <w:rPr>
          <w:rFonts w:ascii="Arial" w:eastAsia="Arial" w:hAnsi="Arial" w:cs="Arial"/>
          <w:color w:val="000000" w:themeColor="text1"/>
          <w:lang w:val="es"/>
        </w:rPr>
        <w:t xml:space="preserve">la Entidad </w:t>
      </w:r>
      <w:r w:rsidR="00A41D46" w:rsidRPr="00B11E6C">
        <w:rPr>
          <w:rFonts w:ascii="Arial" w:hAnsi="Arial" w:cs="Arial"/>
          <w:color w:val="000000" w:themeColor="text1"/>
          <w:lang w:val="es-CO" w:eastAsia="es-CO"/>
        </w:rPr>
        <w:t>contó con un total de 1</w:t>
      </w:r>
      <w:r w:rsidR="009B2AB9">
        <w:rPr>
          <w:rFonts w:ascii="Arial" w:hAnsi="Arial" w:cs="Arial"/>
          <w:color w:val="000000" w:themeColor="text1"/>
          <w:lang w:val="es-CO" w:eastAsia="es-CO"/>
        </w:rPr>
        <w:t>35</w:t>
      </w:r>
      <w:r w:rsidR="00A41D46" w:rsidRPr="00B11E6C">
        <w:rPr>
          <w:rFonts w:ascii="Arial" w:hAnsi="Arial" w:cs="Arial"/>
          <w:color w:val="000000" w:themeColor="text1"/>
          <w:lang w:val="es-CO" w:eastAsia="es-CO"/>
        </w:rPr>
        <w:t xml:space="preserve"> Instituciones Presta</w:t>
      </w:r>
      <w:r w:rsidR="00174EAB" w:rsidRPr="00B11E6C">
        <w:rPr>
          <w:rFonts w:ascii="Arial" w:hAnsi="Arial" w:cs="Arial"/>
          <w:color w:val="000000" w:themeColor="text1"/>
          <w:lang w:val="es-CO" w:eastAsia="es-CO"/>
        </w:rPr>
        <w:t>doras de Servicios de Salud, 2</w:t>
      </w:r>
      <w:r w:rsidR="009B2AB9">
        <w:rPr>
          <w:rFonts w:ascii="Arial" w:hAnsi="Arial" w:cs="Arial"/>
          <w:color w:val="000000" w:themeColor="text1"/>
          <w:lang w:val="es-CO" w:eastAsia="es-CO"/>
        </w:rPr>
        <w:t>44</w:t>
      </w:r>
      <w:r w:rsidR="00A41D46" w:rsidRPr="00B11E6C">
        <w:rPr>
          <w:rFonts w:ascii="Arial" w:hAnsi="Arial" w:cs="Arial"/>
          <w:color w:val="000000" w:themeColor="text1"/>
          <w:lang w:val="es-CO" w:eastAsia="es-CO"/>
        </w:rPr>
        <w:t xml:space="preserve">  Sedes</w:t>
      </w:r>
      <w:r w:rsidR="003C440C" w:rsidRPr="00B11E6C">
        <w:rPr>
          <w:rFonts w:ascii="Arial" w:hAnsi="Arial" w:cs="Arial"/>
          <w:color w:val="000000" w:themeColor="text1"/>
          <w:lang w:val="es-CO" w:eastAsia="es-CO"/>
        </w:rPr>
        <w:t xml:space="preserve"> y 2.8</w:t>
      </w:r>
      <w:r w:rsidR="009B2AB9">
        <w:rPr>
          <w:rFonts w:ascii="Arial" w:hAnsi="Arial" w:cs="Arial"/>
          <w:color w:val="000000" w:themeColor="text1"/>
          <w:lang w:val="es-CO" w:eastAsia="es-CO"/>
        </w:rPr>
        <w:t>2</w:t>
      </w:r>
      <w:r w:rsidR="0029759D" w:rsidRPr="00B11E6C">
        <w:rPr>
          <w:rFonts w:ascii="Arial" w:hAnsi="Arial" w:cs="Arial"/>
          <w:color w:val="000000" w:themeColor="text1"/>
          <w:lang w:val="es-CO" w:eastAsia="es-CO"/>
        </w:rPr>
        <w:t>2</w:t>
      </w:r>
      <w:r w:rsidR="00EC209F" w:rsidRPr="00B11E6C">
        <w:rPr>
          <w:rFonts w:ascii="Arial" w:hAnsi="Arial" w:cs="Arial"/>
          <w:color w:val="000000" w:themeColor="text1"/>
          <w:lang w:val="es-CO" w:eastAsia="es-CO"/>
        </w:rPr>
        <w:t xml:space="preserve"> servicios.</w:t>
      </w:r>
    </w:p>
    <w:p w14:paraId="2A1B09E3" w14:textId="2F2FDBA6" w:rsidR="005F0580" w:rsidRPr="00B11E6C" w:rsidRDefault="00EC209F" w:rsidP="00174EAB">
      <w:pPr>
        <w:jc w:val="both"/>
        <w:rPr>
          <w:rFonts w:ascii="Arial" w:hAnsi="Arial" w:cs="Arial"/>
          <w:color w:val="000000" w:themeColor="text1"/>
          <w:lang w:val="es-CO" w:eastAsia="es-CO"/>
        </w:rPr>
      </w:pPr>
      <w:r w:rsidRPr="00B11E6C">
        <w:rPr>
          <w:rFonts w:ascii="Arial" w:hAnsi="Arial" w:cs="Arial"/>
          <w:color w:val="000000" w:themeColor="text1"/>
          <w:lang w:val="es-CO" w:eastAsia="es-CO"/>
        </w:rPr>
        <w:t>Co</w:t>
      </w:r>
      <w:r w:rsidR="003C440C" w:rsidRPr="00B11E6C">
        <w:rPr>
          <w:rFonts w:ascii="Arial" w:hAnsi="Arial" w:cs="Arial"/>
          <w:color w:val="000000" w:themeColor="text1"/>
          <w:lang w:val="es-CO" w:eastAsia="es-CO"/>
        </w:rPr>
        <w:t xml:space="preserve">n relación al mes de </w:t>
      </w:r>
      <w:r w:rsidR="009B2AB9">
        <w:rPr>
          <w:rFonts w:ascii="Arial" w:hAnsi="Arial" w:cs="Arial"/>
          <w:color w:val="000000" w:themeColor="text1"/>
          <w:lang w:val="es-CO" w:eastAsia="es-CO"/>
        </w:rPr>
        <w:t>octubre</w:t>
      </w:r>
      <w:r w:rsidR="003C440C" w:rsidRPr="00B11E6C">
        <w:rPr>
          <w:rFonts w:ascii="Arial" w:hAnsi="Arial" w:cs="Arial"/>
          <w:color w:val="000000" w:themeColor="text1"/>
          <w:lang w:val="es-CO" w:eastAsia="es-CO"/>
        </w:rPr>
        <w:t xml:space="preserve"> </w:t>
      </w:r>
      <w:r w:rsidR="001C193A" w:rsidRPr="00B11E6C">
        <w:rPr>
          <w:rFonts w:ascii="Arial" w:hAnsi="Arial" w:cs="Arial"/>
          <w:color w:val="000000" w:themeColor="text1"/>
          <w:lang w:val="es-CO" w:eastAsia="es-CO"/>
        </w:rPr>
        <w:t>se</w:t>
      </w:r>
      <w:r w:rsidR="005F0580" w:rsidRPr="00B11E6C">
        <w:rPr>
          <w:rFonts w:ascii="Arial" w:hAnsi="Arial" w:cs="Arial"/>
          <w:color w:val="000000" w:themeColor="text1"/>
          <w:lang w:val="es-CO" w:eastAsia="es-CO"/>
        </w:rPr>
        <w:t xml:space="preserve"> disminuyó en número de </w:t>
      </w:r>
      <w:r w:rsidR="009B2AB9">
        <w:rPr>
          <w:rFonts w:ascii="Arial" w:hAnsi="Arial" w:cs="Arial"/>
          <w:color w:val="000000" w:themeColor="text1"/>
          <w:lang w:val="es-CO" w:eastAsia="es-CO"/>
        </w:rPr>
        <w:t>dos</w:t>
      </w:r>
      <w:r w:rsidR="005F0580" w:rsidRPr="00B11E6C">
        <w:rPr>
          <w:rFonts w:ascii="Arial" w:hAnsi="Arial" w:cs="Arial"/>
          <w:color w:val="000000" w:themeColor="text1"/>
          <w:lang w:val="es-CO" w:eastAsia="es-CO"/>
        </w:rPr>
        <w:t xml:space="preserve"> (</w:t>
      </w:r>
      <w:r w:rsidR="009B2AB9">
        <w:rPr>
          <w:rFonts w:ascii="Arial" w:hAnsi="Arial" w:cs="Arial"/>
          <w:color w:val="000000" w:themeColor="text1"/>
          <w:lang w:val="es-CO" w:eastAsia="es-CO"/>
        </w:rPr>
        <w:t>2</w:t>
      </w:r>
      <w:r w:rsidR="005F0580" w:rsidRPr="00B11E6C">
        <w:rPr>
          <w:rFonts w:ascii="Arial" w:hAnsi="Arial" w:cs="Arial"/>
          <w:color w:val="000000" w:themeColor="text1"/>
          <w:lang w:val="es-CO" w:eastAsia="es-CO"/>
        </w:rPr>
        <w:t>) las Instituciones Prestadoras de Servicios de Salud</w:t>
      </w:r>
      <w:r w:rsidR="00287033" w:rsidRPr="00B11E6C">
        <w:rPr>
          <w:rFonts w:ascii="Arial" w:hAnsi="Arial" w:cs="Arial"/>
          <w:color w:val="000000" w:themeColor="text1"/>
          <w:lang w:val="es-CO" w:eastAsia="es-CO"/>
        </w:rPr>
        <w:t xml:space="preserve"> </w:t>
      </w:r>
      <w:r w:rsidR="00285DD9" w:rsidRPr="00B11E6C">
        <w:rPr>
          <w:rFonts w:ascii="Arial" w:hAnsi="Arial" w:cs="Arial"/>
          <w:color w:val="000000" w:themeColor="text1"/>
          <w:lang w:val="es-CO" w:eastAsia="es-CO"/>
        </w:rPr>
        <w:t xml:space="preserve">a </w:t>
      </w:r>
      <w:r w:rsidR="00287033" w:rsidRPr="00B11E6C">
        <w:rPr>
          <w:rFonts w:ascii="Arial" w:hAnsi="Arial" w:cs="Arial"/>
          <w:color w:val="000000" w:themeColor="text1"/>
          <w:lang w:val="es-CO" w:eastAsia="es-CO"/>
        </w:rPr>
        <w:t xml:space="preserve"> saber: </w:t>
      </w:r>
      <w:r w:rsidR="009B2AB9" w:rsidRPr="009B2AB9">
        <w:rPr>
          <w:rFonts w:ascii="Arial" w:hAnsi="Arial" w:cs="Arial"/>
          <w:color w:val="000000" w:themeColor="text1"/>
          <w:lang w:val="es-CO" w:eastAsia="es-CO"/>
        </w:rPr>
        <w:t>1100101278</w:t>
      </w:r>
      <w:r w:rsidRPr="00B11E6C">
        <w:rPr>
          <w:rFonts w:ascii="Arial" w:hAnsi="Arial" w:cs="Arial"/>
          <w:color w:val="000000" w:themeColor="text1"/>
          <w:lang w:val="es-CO" w:eastAsia="es-CO"/>
        </w:rPr>
        <w:t xml:space="preserve"> </w:t>
      </w:r>
      <w:r w:rsidR="009B2AB9" w:rsidRPr="009B2AB9">
        <w:rPr>
          <w:rFonts w:ascii="Arial" w:hAnsi="Arial" w:cs="Arial"/>
          <w:color w:val="000000" w:themeColor="text1"/>
          <w:lang w:val="es-CO" w:eastAsia="es-CO"/>
        </w:rPr>
        <w:t xml:space="preserve">Ana Patricia Navarro </w:t>
      </w:r>
      <w:proofErr w:type="spellStart"/>
      <w:r w:rsidR="009B2AB9" w:rsidRPr="009B2AB9">
        <w:rPr>
          <w:rFonts w:ascii="Arial" w:hAnsi="Arial" w:cs="Arial"/>
          <w:color w:val="000000" w:themeColor="text1"/>
          <w:lang w:val="es-CO" w:eastAsia="es-CO"/>
        </w:rPr>
        <w:t>Devia</w:t>
      </w:r>
      <w:proofErr w:type="spellEnd"/>
      <w:r w:rsidRPr="00B11E6C">
        <w:rPr>
          <w:rFonts w:ascii="Arial" w:hAnsi="Arial" w:cs="Arial"/>
          <w:color w:val="000000" w:themeColor="text1"/>
          <w:lang w:val="es-CO" w:eastAsia="es-CO"/>
        </w:rPr>
        <w:t xml:space="preserve">, </w:t>
      </w:r>
      <w:r w:rsidR="00D75D1D" w:rsidRPr="00D75D1D">
        <w:rPr>
          <w:rFonts w:ascii="Arial" w:hAnsi="Arial" w:cs="Arial"/>
          <w:color w:val="000000" w:themeColor="text1"/>
          <w:lang w:val="es-CO" w:eastAsia="es-CO"/>
        </w:rPr>
        <w:t>1100103378</w:t>
      </w:r>
      <w:r w:rsidRPr="00B11E6C">
        <w:rPr>
          <w:rFonts w:ascii="Arial" w:hAnsi="Arial" w:cs="Arial"/>
          <w:color w:val="000000" w:themeColor="text1"/>
          <w:lang w:val="es-CO" w:eastAsia="es-CO"/>
        </w:rPr>
        <w:t xml:space="preserve"> </w:t>
      </w:r>
      <w:r w:rsidR="00D75D1D" w:rsidRPr="00D75D1D">
        <w:rPr>
          <w:rFonts w:ascii="Arial" w:hAnsi="Arial" w:cs="Arial"/>
          <w:color w:val="000000" w:themeColor="text1"/>
          <w:lang w:val="es-CO" w:eastAsia="es-CO"/>
        </w:rPr>
        <w:t xml:space="preserve">María Cristina López </w:t>
      </w:r>
      <w:proofErr w:type="spellStart"/>
      <w:r w:rsidR="00D75D1D" w:rsidRPr="00D75D1D">
        <w:rPr>
          <w:rFonts w:ascii="Arial" w:hAnsi="Arial" w:cs="Arial"/>
          <w:color w:val="000000" w:themeColor="text1"/>
          <w:lang w:val="es-CO" w:eastAsia="es-CO"/>
        </w:rPr>
        <w:t>Assmus</w:t>
      </w:r>
      <w:proofErr w:type="spellEnd"/>
      <w:r w:rsidR="00174EAB" w:rsidRPr="00B11E6C">
        <w:rPr>
          <w:rFonts w:ascii="Arial" w:hAnsi="Arial" w:cs="Arial"/>
          <w:color w:val="000000" w:themeColor="text1"/>
          <w:lang w:val="es-CO" w:eastAsia="es-CO"/>
        </w:rPr>
        <w:t xml:space="preserve">; </w:t>
      </w:r>
      <w:r w:rsidR="00285DD9" w:rsidRPr="00B11E6C">
        <w:rPr>
          <w:rFonts w:ascii="Arial" w:hAnsi="Arial" w:cs="Arial"/>
          <w:color w:val="000000" w:themeColor="text1"/>
          <w:lang w:val="es-CO" w:eastAsia="es-CO"/>
        </w:rPr>
        <w:t xml:space="preserve"> asimismo disminución de </w:t>
      </w:r>
      <w:r w:rsidR="00D75D1D">
        <w:rPr>
          <w:rFonts w:ascii="Arial" w:hAnsi="Arial" w:cs="Arial"/>
          <w:color w:val="000000" w:themeColor="text1"/>
          <w:lang w:val="es-CO" w:eastAsia="es-CO"/>
        </w:rPr>
        <w:t>dos</w:t>
      </w:r>
      <w:r w:rsidR="0008371E" w:rsidRPr="00B11E6C">
        <w:rPr>
          <w:rFonts w:ascii="Arial" w:hAnsi="Arial" w:cs="Arial"/>
          <w:color w:val="000000" w:themeColor="text1"/>
          <w:lang w:val="es-CO" w:eastAsia="es-CO"/>
        </w:rPr>
        <w:t xml:space="preserve"> (</w:t>
      </w:r>
      <w:r w:rsidR="00D75D1D">
        <w:rPr>
          <w:rFonts w:ascii="Arial" w:hAnsi="Arial" w:cs="Arial"/>
          <w:color w:val="000000" w:themeColor="text1"/>
          <w:lang w:val="es-CO" w:eastAsia="es-CO"/>
        </w:rPr>
        <w:t>2</w:t>
      </w:r>
      <w:r w:rsidR="0008371E" w:rsidRPr="00B11E6C">
        <w:rPr>
          <w:rFonts w:ascii="Arial" w:hAnsi="Arial" w:cs="Arial"/>
          <w:color w:val="000000" w:themeColor="text1"/>
          <w:lang w:val="es-CO" w:eastAsia="es-CO"/>
        </w:rPr>
        <w:t xml:space="preserve">) </w:t>
      </w:r>
      <w:r w:rsidR="005F0580" w:rsidRPr="00B11E6C">
        <w:rPr>
          <w:rFonts w:ascii="Arial" w:hAnsi="Arial" w:cs="Arial"/>
          <w:color w:val="000000" w:themeColor="text1"/>
          <w:lang w:val="es-CO" w:eastAsia="es-CO"/>
        </w:rPr>
        <w:t xml:space="preserve">sedes y </w:t>
      </w:r>
      <w:r w:rsidR="001325C8" w:rsidRPr="00B11E6C">
        <w:rPr>
          <w:rFonts w:ascii="Arial" w:hAnsi="Arial" w:cs="Arial"/>
          <w:color w:val="000000" w:themeColor="text1"/>
          <w:lang w:val="es-CO" w:eastAsia="es-CO"/>
        </w:rPr>
        <w:t>1</w:t>
      </w:r>
      <w:r w:rsidR="00D75D1D">
        <w:rPr>
          <w:rFonts w:ascii="Arial" w:hAnsi="Arial" w:cs="Arial"/>
          <w:color w:val="000000" w:themeColor="text1"/>
          <w:lang w:val="es-CO" w:eastAsia="es-CO"/>
        </w:rPr>
        <w:t>0</w:t>
      </w:r>
      <w:r w:rsidR="00285DD9" w:rsidRPr="00B11E6C">
        <w:rPr>
          <w:rFonts w:ascii="Arial" w:hAnsi="Arial" w:cs="Arial"/>
          <w:color w:val="000000" w:themeColor="text1"/>
          <w:lang w:val="es-CO" w:eastAsia="es-CO"/>
        </w:rPr>
        <w:t xml:space="preserve"> servicios.</w:t>
      </w:r>
    </w:p>
    <w:p w14:paraId="0049F0AC" w14:textId="5B9C03F0" w:rsidR="00BA26E9" w:rsidRPr="00B11E6C" w:rsidRDefault="00BA26E9" w:rsidP="00BA26E9">
      <w:pPr>
        <w:spacing w:after="0" w:line="240" w:lineRule="auto"/>
        <w:jc w:val="both"/>
        <w:rPr>
          <w:rFonts w:ascii="Arial" w:hAnsi="Arial" w:cs="Arial"/>
          <w:color w:val="000000" w:themeColor="text1"/>
          <w:lang w:val="es-CO" w:eastAsia="es-CO"/>
        </w:rPr>
      </w:pPr>
      <w:r w:rsidRPr="00B11E6C">
        <w:rPr>
          <w:rFonts w:ascii="Arial" w:hAnsi="Arial" w:cs="Arial"/>
          <w:color w:val="000000" w:themeColor="text1"/>
          <w:lang w:val="es-CO" w:eastAsia="es-CO"/>
        </w:rPr>
        <w:t>Respecto a la clasificación de los servicios por componentes (primario, complementar</w:t>
      </w:r>
      <w:r w:rsidR="00FA0BCC" w:rsidRPr="00B11E6C">
        <w:rPr>
          <w:rFonts w:ascii="Arial" w:hAnsi="Arial" w:cs="Arial"/>
          <w:color w:val="000000" w:themeColor="text1"/>
          <w:lang w:val="es-CO" w:eastAsia="es-CO"/>
        </w:rPr>
        <w:t xml:space="preserve">io o mixto) en cada una de las cuatro (4) </w:t>
      </w:r>
      <w:r w:rsidRPr="00B11E6C">
        <w:rPr>
          <w:rFonts w:ascii="Arial" w:hAnsi="Arial" w:cs="Arial"/>
          <w:color w:val="000000" w:themeColor="text1"/>
          <w:lang w:val="es-CO" w:eastAsia="es-CO"/>
        </w:rPr>
        <w:t xml:space="preserve"> redes se </w:t>
      </w:r>
      <w:r w:rsidR="00847F69" w:rsidRPr="00B11E6C">
        <w:rPr>
          <w:rFonts w:ascii="Arial" w:hAnsi="Arial" w:cs="Arial"/>
          <w:color w:val="000000" w:themeColor="text1"/>
          <w:lang w:val="es-CO" w:eastAsia="es-CO"/>
        </w:rPr>
        <w:t>observa lo siguiente:</w:t>
      </w:r>
    </w:p>
    <w:p w14:paraId="2FA2B354" w14:textId="77777777" w:rsidR="00BA26E9" w:rsidRPr="00B11E6C" w:rsidRDefault="00BA26E9" w:rsidP="00BA26E9">
      <w:pPr>
        <w:spacing w:after="0" w:line="240" w:lineRule="auto"/>
        <w:jc w:val="both"/>
        <w:rPr>
          <w:rFonts w:ascii="Arial" w:hAnsi="Arial" w:cs="Arial"/>
          <w:color w:val="000000" w:themeColor="text1"/>
          <w:lang w:val="es-CO" w:eastAsia="es-CO"/>
        </w:rPr>
      </w:pPr>
    </w:p>
    <w:p w14:paraId="54B8E198" w14:textId="702B0DA7" w:rsidR="00F9060C" w:rsidRPr="00B11E6C" w:rsidRDefault="00BA26E9" w:rsidP="00BA26E9">
      <w:pPr>
        <w:pStyle w:val="Default"/>
        <w:jc w:val="both"/>
        <w:rPr>
          <w:rFonts w:eastAsiaTheme="minorHAnsi"/>
          <w:color w:val="000000" w:themeColor="text1"/>
          <w:sz w:val="22"/>
          <w:szCs w:val="22"/>
        </w:rPr>
      </w:pPr>
      <w:r w:rsidRPr="00B11E6C">
        <w:rPr>
          <w:rFonts w:eastAsiaTheme="minorHAnsi"/>
          <w:b/>
          <w:color w:val="000000" w:themeColor="text1"/>
          <w:sz w:val="22"/>
          <w:szCs w:val="22"/>
        </w:rPr>
        <w:t>Red general,</w:t>
      </w:r>
      <w:r w:rsidRPr="00B11E6C">
        <w:rPr>
          <w:rFonts w:eastAsiaTheme="minorHAnsi"/>
          <w:color w:val="000000" w:themeColor="text1"/>
          <w:sz w:val="22"/>
          <w:szCs w:val="22"/>
        </w:rPr>
        <w:t xml:space="preserve"> </w:t>
      </w:r>
      <w:r w:rsidR="00626A5A" w:rsidRPr="00B11E6C">
        <w:rPr>
          <w:rFonts w:eastAsiaTheme="minorHAnsi"/>
          <w:color w:val="000000" w:themeColor="text1"/>
          <w:sz w:val="22"/>
          <w:szCs w:val="22"/>
        </w:rPr>
        <w:t xml:space="preserve">la EPS presentó una conformación </w:t>
      </w:r>
      <w:r w:rsidR="00EB167F" w:rsidRPr="00B11E6C">
        <w:rPr>
          <w:rFonts w:eastAsiaTheme="minorHAnsi"/>
          <w:color w:val="000000" w:themeColor="text1"/>
          <w:sz w:val="22"/>
          <w:szCs w:val="22"/>
        </w:rPr>
        <w:t xml:space="preserve">de Red </w:t>
      </w:r>
      <w:r w:rsidR="00287033" w:rsidRPr="00B11E6C">
        <w:rPr>
          <w:rFonts w:eastAsiaTheme="minorHAnsi"/>
          <w:color w:val="000000" w:themeColor="text1"/>
          <w:sz w:val="22"/>
          <w:szCs w:val="22"/>
        </w:rPr>
        <w:t xml:space="preserve">con variaciones </w:t>
      </w:r>
      <w:r w:rsidR="001B1AE4" w:rsidRPr="00B11E6C">
        <w:rPr>
          <w:rFonts w:eastAsiaTheme="minorHAnsi"/>
          <w:color w:val="000000" w:themeColor="text1"/>
          <w:sz w:val="22"/>
          <w:szCs w:val="22"/>
        </w:rPr>
        <w:t xml:space="preserve">en términos de disminución </w:t>
      </w:r>
      <w:r w:rsidR="00287033" w:rsidRPr="00B11E6C">
        <w:rPr>
          <w:rFonts w:eastAsiaTheme="minorHAnsi"/>
          <w:color w:val="000000" w:themeColor="text1"/>
          <w:sz w:val="22"/>
          <w:szCs w:val="22"/>
        </w:rPr>
        <w:t xml:space="preserve">respecto al mes de </w:t>
      </w:r>
      <w:r w:rsidR="00695701">
        <w:rPr>
          <w:rFonts w:eastAsiaTheme="minorHAnsi"/>
          <w:color w:val="000000" w:themeColor="text1"/>
          <w:sz w:val="22"/>
          <w:szCs w:val="22"/>
        </w:rPr>
        <w:t>octubre</w:t>
      </w:r>
      <w:r w:rsidR="00EB167F" w:rsidRPr="00B11E6C">
        <w:rPr>
          <w:rFonts w:eastAsiaTheme="minorHAnsi"/>
          <w:color w:val="000000" w:themeColor="text1"/>
          <w:sz w:val="22"/>
          <w:szCs w:val="22"/>
        </w:rPr>
        <w:t xml:space="preserve"> </w:t>
      </w:r>
      <w:r w:rsidR="00287033" w:rsidRPr="00B11E6C">
        <w:rPr>
          <w:rFonts w:eastAsiaTheme="minorHAnsi"/>
          <w:color w:val="000000" w:themeColor="text1"/>
          <w:sz w:val="22"/>
          <w:szCs w:val="22"/>
        </w:rPr>
        <w:t>frente</w:t>
      </w:r>
      <w:r w:rsidR="00EB167F" w:rsidRPr="00B11E6C">
        <w:rPr>
          <w:rFonts w:eastAsiaTheme="minorHAnsi"/>
          <w:color w:val="000000" w:themeColor="text1"/>
          <w:sz w:val="22"/>
          <w:szCs w:val="22"/>
        </w:rPr>
        <w:t xml:space="preserve"> a </w:t>
      </w:r>
      <w:r w:rsidR="00287033" w:rsidRPr="00B11E6C">
        <w:rPr>
          <w:rFonts w:eastAsiaTheme="minorHAnsi"/>
          <w:color w:val="000000" w:themeColor="text1"/>
          <w:sz w:val="22"/>
          <w:szCs w:val="22"/>
        </w:rPr>
        <w:t>prestadores</w:t>
      </w:r>
      <w:r w:rsidR="000E5A3F" w:rsidRPr="00B11E6C">
        <w:rPr>
          <w:rFonts w:eastAsiaTheme="minorHAnsi"/>
          <w:color w:val="000000" w:themeColor="text1"/>
          <w:sz w:val="22"/>
          <w:szCs w:val="22"/>
        </w:rPr>
        <w:t xml:space="preserve"> (-</w:t>
      </w:r>
      <w:r w:rsidR="00695701">
        <w:rPr>
          <w:rFonts w:eastAsiaTheme="minorHAnsi"/>
          <w:color w:val="000000" w:themeColor="text1"/>
          <w:sz w:val="22"/>
          <w:szCs w:val="22"/>
        </w:rPr>
        <w:t>1</w:t>
      </w:r>
      <w:r w:rsidR="005D1167" w:rsidRPr="00B11E6C">
        <w:rPr>
          <w:rFonts w:eastAsiaTheme="minorHAnsi"/>
          <w:color w:val="000000" w:themeColor="text1"/>
          <w:sz w:val="22"/>
          <w:szCs w:val="22"/>
        </w:rPr>
        <w:t>)</w:t>
      </w:r>
      <w:r w:rsidR="00287033" w:rsidRPr="00B11E6C">
        <w:rPr>
          <w:rFonts w:eastAsiaTheme="minorHAnsi"/>
          <w:color w:val="000000" w:themeColor="text1"/>
          <w:sz w:val="22"/>
          <w:szCs w:val="22"/>
        </w:rPr>
        <w:t>, sedes</w:t>
      </w:r>
      <w:r w:rsidR="000E5A3F" w:rsidRPr="00B11E6C">
        <w:rPr>
          <w:rFonts w:eastAsiaTheme="minorHAnsi"/>
          <w:color w:val="000000" w:themeColor="text1"/>
          <w:sz w:val="22"/>
          <w:szCs w:val="22"/>
        </w:rPr>
        <w:t xml:space="preserve">  (-</w:t>
      </w:r>
      <w:r w:rsidR="00695701">
        <w:rPr>
          <w:rFonts w:eastAsiaTheme="minorHAnsi"/>
          <w:color w:val="000000" w:themeColor="text1"/>
          <w:sz w:val="22"/>
          <w:szCs w:val="22"/>
        </w:rPr>
        <w:t>1</w:t>
      </w:r>
      <w:r w:rsidR="005D1167" w:rsidRPr="00B11E6C">
        <w:rPr>
          <w:rFonts w:eastAsiaTheme="minorHAnsi"/>
          <w:color w:val="000000" w:themeColor="text1"/>
          <w:sz w:val="22"/>
          <w:szCs w:val="22"/>
        </w:rPr>
        <w:t>)</w:t>
      </w:r>
      <w:r w:rsidR="00287033" w:rsidRPr="00B11E6C">
        <w:rPr>
          <w:rFonts w:eastAsiaTheme="minorHAnsi"/>
          <w:color w:val="000000" w:themeColor="text1"/>
          <w:sz w:val="22"/>
          <w:szCs w:val="22"/>
        </w:rPr>
        <w:t xml:space="preserve"> y servicios</w:t>
      </w:r>
      <w:r w:rsidR="005D1167" w:rsidRPr="00B11E6C">
        <w:rPr>
          <w:rFonts w:eastAsiaTheme="minorHAnsi"/>
          <w:color w:val="000000" w:themeColor="text1"/>
          <w:sz w:val="22"/>
          <w:szCs w:val="22"/>
        </w:rPr>
        <w:t xml:space="preserve"> (-</w:t>
      </w:r>
      <w:r w:rsidR="00695701">
        <w:rPr>
          <w:rFonts w:eastAsiaTheme="minorHAnsi"/>
          <w:color w:val="000000" w:themeColor="text1"/>
          <w:sz w:val="22"/>
          <w:szCs w:val="22"/>
        </w:rPr>
        <w:t>9</w:t>
      </w:r>
      <w:r w:rsidR="005D1167" w:rsidRPr="00B11E6C">
        <w:rPr>
          <w:rFonts w:eastAsiaTheme="minorHAnsi"/>
          <w:color w:val="000000" w:themeColor="text1"/>
          <w:sz w:val="22"/>
          <w:szCs w:val="22"/>
        </w:rPr>
        <w:t>)</w:t>
      </w:r>
      <w:r w:rsidR="00287033" w:rsidRPr="00B11E6C">
        <w:rPr>
          <w:rFonts w:eastAsiaTheme="minorHAnsi"/>
          <w:color w:val="000000" w:themeColor="text1"/>
          <w:sz w:val="22"/>
          <w:szCs w:val="22"/>
        </w:rPr>
        <w:t xml:space="preserve"> producto de lo expresado en líneas anteriores. </w:t>
      </w:r>
    </w:p>
    <w:p w14:paraId="506F1353" w14:textId="77777777" w:rsidR="0007284C" w:rsidRDefault="0007284C" w:rsidP="00BA26E9">
      <w:pPr>
        <w:pStyle w:val="Default"/>
        <w:jc w:val="both"/>
        <w:rPr>
          <w:rFonts w:eastAsiaTheme="minorHAnsi"/>
          <w:color w:val="000000" w:themeColor="text1"/>
          <w:sz w:val="22"/>
          <w:szCs w:val="22"/>
        </w:rPr>
      </w:pPr>
    </w:p>
    <w:p w14:paraId="1230D344" w14:textId="66246A89" w:rsidR="00F43C1B" w:rsidRDefault="0007284C" w:rsidP="00BA26E9">
      <w:pPr>
        <w:pStyle w:val="Default"/>
        <w:jc w:val="both"/>
        <w:rPr>
          <w:rFonts w:eastAsiaTheme="minorHAnsi"/>
          <w:color w:val="000000" w:themeColor="text1"/>
          <w:sz w:val="22"/>
          <w:szCs w:val="22"/>
        </w:rPr>
      </w:pPr>
      <w:r>
        <w:rPr>
          <w:rFonts w:eastAsiaTheme="minorHAnsi"/>
          <w:color w:val="000000" w:themeColor="text1"/>
          <w:sz w:val="22"/>
          <w:szCs w:val="22"/>
        </w:rPr>
        <w:t>S</w:t>
      </w:r>
      <w:r w:rsidRPr="0007284C">
        <w:rPr>
          <w:rFonts w:eastAsiaTheme="minorHAnsi"/>
          <w:color w:val="000000" w:themeColor="text1"/>
          <w:sz w:val="22"/>
          <w:szCs w:val="22"/>
        </w:rPr>
        <w:t>e sugiere</w:t>
      </w:r>
      <w:r>
        <w:rPr>
          <w:rFonts w:eastAsiaTheme="minorHAnsi"/>
          <w:color w:val="000000" w:themeColor="text1"/>
          <w:sz w:val="22"/>
          <w:szCs w:val="22"/>
        </w:rPr>
        <w:t xml:space="preserve"> que la Entidad</w:t>
      </w:r>
      <w:r w:rsidRPr="0007284C">
        <w:rPr>
          <w:rFonts w:eastAsiaTheme="minorHAnsi"/>
          <w:color w:val="000000" w:themeColor="text1"/>
          <w:sz w:val="22"/>
          <w:szCs w:val="22"/>
        </w:rPr>
        <w:t xml:space="preserve"> revis</w:t>
      </w:r>
      <w:r>
        <w:rPr>
          <w:rFonts w:eastAsiaTheme="minorHAnsi"/>
          <w:color w:val="000000" w:themeColor="text1"/>
          <w:sz w:val="22"/>
          <w:szCs w:val="22"/>
        </w:rPr>
        <w:t>e</w:t>
      </w:r>
      <w:r w:rsidRPr="0007284C">
        <w:rPr>
          <w:rFonts w:eastAsiaTheme="minorHAnsi"/>
          <w:color w:val="000000" w:themeColor="text1"/>
          <w:sz w:val="22"/>
          <w:szCs w:val="22"/>
        </w:rPr>
        <w:t xml:space="preserve"> la tipificación del servicio 1103 - Transporte asistencial básico por cuanto se observa tanto en el componente primario como en el complementario</w:t>
      </w:r>
      <w:r>
        <w:rPr>
          <w:rFonts w:eastAsiaTheme="minorHAnsi"/>
          <w:color w:val="000000" w:themeColor="text1"/>
          <w:sz w:val="22"/>
          <w:szCs w:val="22"/>
        </w:rPr>
        <w:t>.</w:t>
      </w:r>
    </w:p>
    <w:p w14:paraId="5AC7C488" w14:textId="77777777" w:rsidR="0007284C" w:rsidRDefault="0007284C" w:rsidP="00BA26E9">
      <w:pPr>
        <w:pStyle w:val="Default"/>
        <w:jc w:val="both"/>
        <w:rPr>
          <w:rFonts w:eastAsiaTheme="minorHAnsi"/>
          <w:color w:val="000000" w:themeColor="text1"/>
          <w:sz w:val="22"/>
          <w:szCs w:val="22"/>
        </w:rPr>
      </w:pPr>
    </w:p>
    <w:p w14:paraId="068CE471" w14:textId="612A8FDE" w:rsidR="0007284C" w:rsidRDefault="0007284C" w:rsidP="006C7A20">
      <w:pPr>
        <w:pStyle w:val="Default"/>
        <w:jc w:val="center"/>
        <w:rPr>
          <w:rFonts w:eastAsiaTheme="minorHAnsi"/>
          <w:color w:val="000000" w:themeColor="text1"/>
          <w:sz w:val="22"/>
          <w:szCs w:val="22"/>
        </w:rPr>
      </w:pPr>
      <w:r w:rsidRPr="00A50D11">
        <w:rPr>
          <w:rFonts w:ascii="Arial Narrow" w:hAnsi="Arial Narrow"/>
          <w:bCs/>
          <w:caps/>
          <w:sz w:val="18"/>
          <w:szCs w:val="18"/>
        </w:rPr>
        <w:t xml:space="preserve">Imagen </w:t>
      </w:r>
      <w:r w:rsidRPr="00A50D11">
        <w:rPr>
          <w:rFonts w:ascii="Arial Narrow" w:hAnsi="Arial Narrow"/>
          <w:bCs/>
          <w:caps/>
          <w:sz w:val="18"/>
          <w:szCs w:val="18"/>
        </w:rPr>
        <w:fldChar w:fldCharType="begin"/>
      </w:r>
      <w:r w:rsidRPr="00A50D11">
        <w:rPr>
          <w:rFonts w:ascii="Arial Narrow" w:hAnsi="Arial Narrow"/>
          <w:bCs/>
          <w:caps/>
          <w:sz w:val="18"/>
          <w:szCs w:val="18"/>
        </w:rPr>
        <w:instrText xml:space="preserve"> SEQ Imagen \* ARABIC </w:instrText>
      </w:r>
      <w:r w:rsidRPr="00A50D11">
        <w:rPr>
          <w:rFonts w:ascii="Arial Narrow" w:hAnsi="Arial Narrow"/>
          <w:bCs/>
          <w:caps/>
          <w:sz w:val="18"/>
          <w:szCs w:val="18"/>
        </w:rPr>
        <w:fldChar w:fldCharType="separate"/>
      </w:r>
      <w:r>
        <w:rPr>
          <w:rFonts w:ascii="Arial Narrow" w:hAnsi="Arial Narrow"/>
          <w:bCs/>
          <w:caps/>
          <w:noProof/>
          <w:sz w:val="18"/>
          <w:szCs w:val="18"/>
        </w:rPr>
        <w:t>3</w:t>
      </w:r>
      <w:r w:rsidRPr="00A50D11">
        <w:rPr>
          <w:rFonts w:ascii="Arial Narrow" w:hAnsi="Arial Narrow"/>
          <w:bCs/>
          <w:caps/>
          <w:sz w:val="18"/>
          <w:szCs w:val="18"/>
        </w:rPr>
        <w:fldChar w:fldCharType="end"/>
      </w:r>
      <w:r w:rsidRPr="00A50D11">
        <w:rPr>
          <w:rFonts w:ascii="Arial Narrow" w:hAnsi="Arial Narrow"/>
          <w:bCs/>
          <w:caps/>
          <w:sz w:val="18"/>
          <w:szCs w:val="18"/>
        </w:rPr>
        <w:t xml:space="preserve">. </w:t>
      </w:r>
      <w:r>
        <w:rPr>
          <w:rFonts w:ascii="Arial Narrow" w:hAnsi="Arial Narrow"/>
          <w:bCs/>
          <w:caps/>
          <w:sz w:val="18"/>
          <w:szCs w:val="18"/>
        </w:rPr>
        <w:t>TIPIFICACIÓN TRANSPORTE ASISTENCIAL BÁSICO</w:t>
      </w:r>
    </w:p>
    <w:p w14:paraId="1E17FF69" w14:textId="42DA97AD" w:rsidR="0007284C" w:rsidRDefault="0007284C" w:rsidP="00BA26E9">
      <w:pPr>
        <w:pStyle w:val="Default"/>
        <w:jc w:val="both"/>
        <w:rPr>
          <w:rFonts w:eastAsiaTheme="minorHAnsi"/>
          <w:color w:val="000000" w:themeColor="text1"/>
          <w:sz w:val="22"/>
          <w:szCs w:val="22"/>
        </w:rPr>
      </w:pPr>
      <w:r>
        <w:rPr>
          <w:noProof/>
        </w:rPr>
        <w:drawing>
          <wp:inline distT="0" distB="0" distL="0" distR="0" wp14:anchorId="56F99C24" wp14:editId="35B0DE15">
            <wp:extent cx="5612130" cy="3886200"/>
            <wp:effectExtent l="0" t="0" r="7620" b="0"/>
            <wp:docPr id="1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pic:cNvPicPr>
                      <a:picLocks noChangeAspect="1"/>
                    </pic:cNvPicPr>
                  </pic:nvPicPr>
                  <pic:blipFill>
                    <a:blip r:embed="rId10"/>
                    <a:stretch>
                      <a:fillRect/>
                    </a:stretch>
                  </pic:blipFill>
                  <pic:spPr>
                    <a:xfrm>
                      <a:off x="0" y="0"/>
                      <a:ext cx="5612130" cy="3886200"/>
                    </a:xfrm>
                    <a:prstGeom prst="rect">
                      <a:avLst/>
                    </a:prstGeom>
                  </pic:spPr>
                </pic:pic>
              </a:graphicData>
            </a:graphic>
          </wp:inline>
        </w:drawing>
      </w:r>
    </w:p>
    <w:p w14:paraId="4E624E65" w14:textId="77777777" w:rsidR="0007284C" w:rsidRDefault="0007284C" w:rsidP="00BA26E9">
      <w:pPr>
        <w:pStyle w:val="Default"/>
        <w:jc w:val="both"/>
        <w:rPr>
          <w:rFonts w:eastAsiaTheme="minorHAnsi"/>
          <w:color w:val="000000" w:themeColor="text1"/>
          <w:sz w:val="22"/>
          <w:szCs w:val="22"/>
        </w:rPr>
      </w:pPr>
    </w:p>
    <w:p w14:paraId="52AEA006" w14:textId="505D99A7" w:rsidR="00FB377A" w:rsidRDefault="00703A00" w:rsidP="00BA26E9">
      <w:pPr>
        <w:pStyle w:val="Default"/>
        <w:jc w:val="both"/>
        <w:rPr>
          <w:rFonts w:eastAsiaTheme="minorHAnsi"/>
          <w:color w:val="000000" w:themeColor="text1"/>
          <w:sz w:val="22"/>
          <w:szCs w:val="22"/>
        </w:rPr>
      </w:pPr>
      <w:r w:rsidRPr="00703A00">
        <w:rPr>
          <w:rFonts w:eastAsiaTheme="minorHAnsi"/>
          <w:color w:val="000000" w:themeColor="text1"/>
          <w:sz w:val="22"/>
          <w:szCs w:val="22"/>
        </w:rPr>
        <w:lastRenderedPageBreak/>
        <w:t>Se sugiere revisar la tipificación de  los servicios  de Enfermería, Nutrición y Dietética, Optometría, Toma de muestras de laboratorio clínico, en el componente complementario</w:t>
      </w:r>
      <w:r w:rsidR="00FB377A">
        <w:rPr>
          <w:rFonts w:eastAsiaTheme="minorHAnsi"/>
          <w:color w:val="000000" w:themeColor="text1"/>
          <w:sz w:val="22"/>
          <w:szCs w:val="22"/>
        </w:rPr>
        <w:t xml:space="preserve"> de la Red General.</w:t>
      </w:r>
    </w:p>
    <w:p w14:paraId="2C664C63" w14:textId="34A7A4DF" w:rsidR="0007284C" w:rsidRDefault="0007284C" w:rsidP="00BA26E9">
      <w:pPr>
        <w:pStyle w:val="Default"/>
        <w:jc w:val="both"/>
        <w:rPr>
          <w:rFonts w:eastAsiaTheme="minorHAnsi"/>
          <w:color w:val="000000" w:themeColor="text1"/>
          <w:sz w:val="22"/>
          <w:szCs w:val="22"/>
        </w:rPr>
      </w:pPr>
    </w:p>
    <w:p w14:paraId="6FF3BFCE" w14:textId="60ECE3F1" w:rsidR="00703A00" w:rsidRDefault="00FB377A" w:rsidP="00FB377A">
      <w:pPr>
        <w:pStyle w:val="Default"/>
        <w:jc w:val="center"/>
        <w:rPr>
          <w:rFonts w:eastAsiaTheme="minorHAnsi"/>
          <w:color w:val="000000" w:themeColor="text1"/>
          <w:sz w:val="22"/>
          <w:szCs w:val="22"/>
        </w:rPr>
      </w:pPr>
      <w:r w:rsidRPr="00A50D11">
        <w:rPr>
          <w:rFonts w:ascii="Arial Narrow" w:hAnsi="Arial Narrow"/>
          <w:bCs/>
          <w:caps/>
          <w:sz w:val="18"/>
          <w:szCs w:val="18"/>
        </w:rPr>
        <w:t xml:space="preserve">Imagen </w:t>
      </w:r>
      <w:r w:rsidRPr="00A50D11">
        <w:rPr>
          <w:rFonts w:ascii="Arial Narrow" w:hAnsi="Arial Narrow"/>
          <w:bCs/>
          <w:caps/>
          <w:sz w:val="18"/>
          <w:szCs w:val="18"/>
        </w:rPr>
        <w:fldChar w:fldCharType="begin"/>
      </w:r>
      <w:r w:rsidRPr="00A50D11">
        <w:rPr>
          <w:rFonts w:ascii="Arial Narrow" w:hAnsi="Arial Narrow"/>
          <w:bCs/>
          <w:caps/>
          <w:sz w:val="18"/>
          <w:szCs w:val="18"/>
        </w:rPr>
        <w:instrText xml:space="preserve"> SEQ Imagen \* ARABIC </w:instrText>
      </w:r>
      <w:r w:rsidRPr="00A50D11">
        <w:rPr>
          <w:rFonts w:ascii="Arial Narrow" w:hAnsi="Arial Narrow"/>
          <w:bCs/>
          <w:caps/>
          <w:sz w:val="18"/>
          <w:szCs w:val="18"/>
        </w:rPr>
        <w:fldChar w:fldCharType="separate"/>
      </w:r>
      <w:r>
        <w:rPr>
          <w:rFonts w:ascii="Arial Narrow" w:hAnsi="Arial Narrow"/>
          <w:bCs/>
          <w:caps/>
          <w:noProof/>
          <w:sz w:val="18"/>
          <w:szCs w:val="18"/>
        </w:rPr>
        <w:t>4</w:t>
      </w:r>
      <w:r w:rsidRPr="00A50D11">
        <w:rPr>
          <w:rFonts w:ascii="Arial Narrow" w:hAnsi="Arial Narrow"/>
          <w:bCs/>
          <w:caps/>
          <w:sz w:val="18"/>
          <w:szCs w:val="18"/>
        </w:rPr>
        <w:fldChar w:fldCharType="end"/>
      </w:r>
      <w:r w:rsidRPr="00A50D11">
        <w:rPr>
          <w:rFonts w:ascii="Arial Narrow" w:hAnsi="Arial Narrow"/>
          <w:bCs/>
          <w:caps/>
          <w:sz w:val="18"/>
          <w:szCs w:val="18"/>
        </w:rPr>
        <w:t xml:space="preserve">. </w:t>
      </w:r>
      <w:r>
        <w:rPr>
          <w:rFonts w:ascii="Arial Narrow" w:hAnsi="Arial Narrow"/>
          <w:bCs/>
          <w:caps/>
          <w:sz w:val="18"/>
          <w:szCs w:val="18"/>
        </w:rPr>
        <w:t xml:space="preserve">TIPIFICACIÓN </w:t>
      </w:r>
      <w:r>
        <w:rPr>
          <w:rFonts w:ascii="Arial Narrow" w:hAnsi="Arial Narrow"/>
          <w:bCs/>
          <w:caps/>
          <w:sz w:val="18"/>
          <w:szCs w:val="18"/>
        </w:rPr>
        <w:t>SERVICIOS RED GENERAL</w:t>
      </w:r>
    </w:p>
    <w:p w14:paraId="75122F27" w14:textId="0760C846" w:rsidR="00703A00" w:rsidRDefault="00FB377A" w:rsidP="00BA26E9">
      <w:pPr>
        <w:pStyle w:val="Default"/>
        <w:jc w:val="both"/>
        <w:rPr>
          <w:rFonts w:eastAsiaTheme="minorHAnsi"/>
          <w:color w:val="000000" w:themeColor="text1"/>
          <w:sz w:val="22"/>
          <w:szCs w:val="22"/>
        </w:rPr>
      </w:pPr>
      <w:r>
        <w:rPr>
          <w:noProof/>
        </w:rPr>
        <w:drawing>
          <wp:inline distT="0" distB="0" distL="0" distR="0" wp14:anchorId="26EFD2D7" wp14:editId="2285974B">
            <wp:extent cx="5612130" cy="452120"/>
            <wp:effectExtent l="0" t="0" r="7620" b="5080"/>
            <wp:docPr id="11"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5"/>
                    <pic:cNvPicPr>
                      <a:picLocks noChangeAspect="1"/>
                    </pic:cNvPicPr>
                  </pic:nvPicPr>
                  <pic:blipFill>
                    <a:blip r:embed="rId11"/>
                    <a:stretch>
                      <a:fillRect/>
                    </a:stretch>
                  </pic:blipFill>
                  <pic:spPr>
                    <a:xfrm>
                      <a:off x="0" y="0"/>
                      <a:ext cx="5612130" cy="452120"/>
                    </a:xfrm>
                    <a:prstGeom prst="rect">
                      <a:avLst/>
                    </a:prstGeom>
                  </pic:spPr>
                </pic:pic>
              </a:graphicData>
            </a:graphic>
          </wp:inline>
        </w:drawing>
      </w:r>
    </w:p>
    <w:p w14:paraId="6E3FD32B" w14:textId="77777777" w:rsidR="00FB377A" w:rsidRDefault="00FB377A" w:rsidP="00BA26E9">
      <w:pPr>
        <w:pStyle w:val="Default"/>
        <w:jc w:val="both"/>
        <w:rPr>
          <w:rFonts w:eastAsiaTheme="minorHAnsi"/>
          <w:color w:val="000000" w:themeColor="text1"/>
          <w:sz w:val="22"/>
          <w:szCs w:val="22"/>
        </w:rPr>
      </w:pPr>
    </w:p>
    <w:p w14:paraId="7A09D83B" w14:textId="0C17A42B" w:rsidR="00FB377A" w:rsidRDefault="00FB377A" w:rsidP="00BA26E9">
      <w:pPr>
        <w:pStyle w:val="Default"/>
        <w:jc w:val="both"/>
        <w:rPr>
          <w:rFonts w:eastAsiaTheme="minorHAnsi"/>
          <w:color w:val="000000" w:themeColor="text1"/>
          <w:sz w:val="22"/>
          <w:szCs w:val="22"/>
        </w:rPr>
      </w:pPr>
      <w:r>
        <w:rPr>
          <w:noProof/>
        </w:rPr>
        <w:drawing>
          <wp:inline distT="0" distB="0" distL="0" distR="0" wp14:anchorId="0201B654" wp14:editId="5C18A582">
            <wp:extent cx="5612130" cy="516255"/>
            <wp:effectExtent l="0" t="0" r="7620" b="0"/>
            <wp:docPr id="12"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1"/>
                    <pic:cNvPicPr>
                      <a:picLocks noChangeAspect="1"/>
                    </pic:cNvPicPr>
                  </pic:nvPicPr>
                  <pic:blipFill>
                    <a:blip r:embed="rId12"/>
                    <a:stretch>
                      <a:fillRect/>
                    </a:stretch>
                  </pic:blipFill>
                  <pic:spPr>
                    <a:xfrm>
                      <a:off x="0" y="0"/>
                      <a:ext cx="5612130" cy="516255"/>
                    </a:xfrm>
                    <a:prstGeom prst="rect">
                      <a:avLst/>
                    </a:prstGeom>
                  </pic:spPr>
                </pic:pic>
              </a:graphicData>
            </a:graphic>
          </wp:inline>
        </w:drawing>
      </w:r>
    </w:p>
    <w:p w14:paraId="21950E30" w14:textId="77777777" w:rsidR="00FB377A" w:rsidRDefault="00FB377A" w:rsidP="00BA26E9">
      <w:pPr>
        <w:pStyle w:val="Default"/>
        <w:jc w:val="both"/>
        <w:rPr>
          <w:rFonts w:eastAsiaTheme="minorHAnsi"/>
          <w:color w:val="000000" w:themeColor="text1"/>
          <w:sz w:val="22"/>
          <w:szCs w:val="22"/>
        </w:rPr>
      </w:pPr>
    </w:p>
    <w:p w14:paraId="6C89FE1E" w14:textId="4749E41B" w:rsidR="00FB377A" w:rsidRDefault="00FB377A" w:rsidP="00BA26E9">
      <w:pPr>
        <w:pStyle w:val="Default"/>
        <w:jc w:val="both"/>
        <w:rPr>
          <w:rFonts w:eastAsiaTheme="minorHAnsi"/>
          <w:color w:val="000000" w:themeColor="text1"/>
          <w:sz w:val="22"/>
          <w:szCs w:val="22"/>
        </w:rPr>
      </w:pPr>
      <w:r>
        <w:rPr>
          <w:noProof/>
        </w:rPr>
        <w:drawing>
          <wp:inline distT="0" distB="0" distL="0" distR="0" wp14:anchorId="78C0C316" wp14:editId="46E60550">
            <wp:extent cx="5612130" cy="448945"/>
            <wp:effectExtent l="0" t="0" r="7620" b="8255"/>
            <wp:docPr id="8"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7"/>
                    <pic:cNvPicPr>
                      <a:picLocks noChangeAspect="1"/>
                    </pic:cNvPicPr>
                  </pic:nvPicPr>
                  <pic:blipFill>
                    <a:blip r:embed="rId13"/>
                    <a:stretch>
                      <a:fillRect/>
                    </a:stretch>
                  </pic:blipFill>
                  <pic:spPr>
                    <a:xfrm>
                      <a:off x="0" y="0"/>
                      <a:ext cx="5612130" cy="448945"/>
                    </a:xfrm>
                    <a:prstGeom prst="rect">
                      <a:avLst/>
                    </a:prstGeom>
                  </pic:spPr>
                </pic:pic>
              </a:graphicData>
            </a:graphic>
          </wp:inline>
        </w:drawing>
      </w:r>
    </w:p>
    <w:p w14:paraId="29FF51C4" w14:textId="77777777" w:rsidR="00FB377A" w:rsidRDefault="00FB377A" w:rsidP="00BA26E9">
      <w:pPr>
        <w:pStyle w:val="Default"/>
        <w:jc w:val="both"/>
        <w:rPr>
          <w:rFonts w:eastAsiaTheme="minorHAnsi"/>
          <w:color w:val="000000" w:themeColor="text1"/>
          <w:sz w:val="22"/>
          <w:szCs w:val="22"/>
        </w:rPr>
      </w:pPr>
    </w:p>
    <w:p w14:paraId="274C69A4" w14:textId="766C8F3B" w:rsidR="00FB377A" w:rsidRDefault="00FB377A" w:rsidP="00BA26E9">
      <w:pPr>
        <w:pStyle w:val="Default"/>
        <w:jc w:val="both"/>
        <w:rPr>
          <w:rFonts w:eastAsiaTheme="minorHAnsi"/>
          <w:color w:val="000000" w:themeColor="text1"/>
          <w:sz w:val="22"/>
          <w:szCs w:val="22"/>
        </w:rPr>
      </w:pPr>
      <w:r>
        <w:rPr>
          <w:noProof/>
        </w:rPr>
        <w:drawing>
          <wp:inline distT="0" distB="0" distL="0" distR="0" wp14:anchorId="3DBFD01B" wp14:editId="644878EC">
            <wp:extent cx="5612130" cy="514985"/>
            <wp:effectExtent l="0" t="0" r="7620" b="0"/>
            <wp:docPr id="15"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8"/>
                    <pic:cNvPicPr>
                      <a:picLocks noChangeAspect="1"/>
                    </pic:cNvPicPr>
                  </pic:nvPicPr>
                  <pic:blipFill>
                    <a:blip r:embed="rId14"/>
                    <a:stretch>
                      <a:fillRect/>
                    </a:stretch>
                  </pic:blipFill>
                  <pic:spPr>
                    <a:xfrm>
                      <a:off x="0" y="0"/>
                      <a:ext cx="5612130" cy="514985"/>
                    </a:xfrm>
                    <a:prstGeom prst="rect">
                      <a:avLst/>
                    </a:prstGeom>
                  </pic:spPr>
                </pic:pic>
              </a:graphicData>
            </a:graphic>
          </wp:inline>
        </w:drawing>
      </w:r>
    </w:p>
    <w:p w14:paraId="55A7EBF8" w14:textId="77777777" w:rsidR="00703A00" w:rsidRDefault="00703A00" w:rsidP="00BA26E9">
      <w:pPr>
        <w:pStyle w:val="Default"/>
        <w:jc w:val="both"/>
        <w:rPr>
          <w:rFonts w:eastAsiaTheme="minorHAnsi"/>
          <w:color w:val="000000" w:themeColor="text1"/>
          <w:sz w:val="22"/>
          <w:szCs w:val="22"/>
        </w:rPr>
      </w:pPr>
    </w:p>
    <w:p w14:paraId="0215D176" w14:textId="77777777" w:rsidR="00A4167D" w:rsidRDefault="00A4167D" w:rsidP="00BA26E9">
      <w:pPr>
        <w:pStyle w:val="Default"/>
        <w:jc w:val="both"/>
        <w:rPr>
          <w:rFonts w:eastAsiaTheme="minorHAnsi"/>
          <w:color w:val="000000" w:themeColor="text1"/>
          <w:sz w:val="22"/>
          <w:szCs w:val="22"/>
        </w:rPr>
      </w:pPr>
    </w:p>
    <w:p w14:paraId="6D020CAB" w14:textId="41D18878" w:rsidR="00A4167D" w:rsidRDefault="00A4167D" w:rsidP="00BA26E9">
      <w:pPr>
        <w:pStyle w:val="Default"/>
        <w:jc w:val="both"/>
        <w:rPr>
          <w:rFonts w:eastAsiaTheme="minorHAnsi"/>
          <w:color w:val="000000" w:themeColor="text1"/>
          <w:sz w:val="22"/>
          <w:szCs w:val="22"/>
        </w:rPr>
      </w:pPr>
      <w:r w:rsidRPr="00A4167D">
        <w:rPr>
          <w:rFonts w:eastAsiaTheme="minorHAnsi"/>
          <w:color w:val="000000" w:themeColor="text1"/>
          <w:sz w:val="22"/>
          <w:szCs w:val="22"/>
        </w:rPr>
        <w:t>Se sugiere revisar para el prestador 1100106065, su inclusión en la Red General, teniendo en cuenta que la totalidad de los servicios prestados por éste corresponden a la Red Oncológica.</w:t>
      </w:r>
    </w:p>
    <w:p w14:paraId="27A968A5" w14:textId="77777777" w:rsidR="00A4167D" w:rsidRDefault="00A4167D" w:rsidP="00A4167D">
      <w:pPr>
        <w:pStyle w:val="Default"/>
        <w:jc w:val="center"/>
        <w:rPr>
          <w:rFonts w:ascii="Arial Narrow" w:hAnsi="Arial Narrow"/>
          <w:bCs/>
          <w:caps/>
          <w:sz w:val="18"/>
          <w:szCs w:val="18"/>
        </w:rPr>
      </w:pPr>
    </w:p>
    <w:p w14:paraId="268717D1" w14:textId="53E90E5F" w:rsidR="00A4167D" w:rsidRDefault="00A4167D" w:rsidP="00A4167D">
      <w:pPr>
        <w:pStyle w:val="Default"/>
        <w:jc w:val="center"/>
        <w:rPr>
          <w:rFonts w:eastAsiaTheme="minorHAnsi"/>
          <w:color w:val="000000" w:themeColor="text1"/>
          <w:sz w:val="22"/>
          <w:szCs w:val="22"/>
        </w:rPr>
      </w:pPr>
      <w:r w:rsidRPr="00A50D11">
        <w:rPr>
          <w:rFonts w:ascii="Arial Narrow" w:hAnsi="Arial Narrow"/>
          <w:bCs/>
          <w:caps/>
          <w:sz w:val="18"/>
          <w:szCs w:val="18"/>
        </w:rPr>
        <w:t xml:space="preserve">Imagen </w:t>
      </w:r>
      <w:r w:rsidRPr="00A50D11">
        <w:rPr>
          <w:rFonts w:ascii="Arial Narrow" w:hAnsi="Arial Narrow"/>
          <w:bCs/>
          <w:caps/>
          <w:sz w:val="18"/>
          <w:szCs w:val="18"/>
        </w:rPr>
        <w:fldChar w:fldCharType="begin"/>
      </w:r>
      <w:r w:rsidRPr="00A50D11">
        <w:rPr>
          <w:rFonts w:ascii="Arial Narrow" w:hAnsi="Arial Narrow"/>
          <w:bCs/>
          <w:caps/>
          <w:sz w:val="18"/>
          <w:szCs w:val="18"/>
        </w:rPr>
        <w:instrText xml:space="preserve"> SEQ Imagen \* ARABIC </w:instrText>
      </w:r>
      <w:r w:rsidRPr="00A50D11">
        <w:rPr>
          <w:rFonts w:ascii="Arial Narrow" w:hAnsi="Arial Narrow"/>
          <w:bCs/>
          <w:caps/>
          <w:sz w:val="18"/>
          <w:szCs w:val="18"/>
        </w:rPr>
        <w:fldChar w:fldCharType="separate"/>
      </w:r>
      <w:r>
        <w:rPr>
          <w:rFonts w:ascii="Arial Narrow" w:hAnsi="Arial Narrow"/>
          <w:bCs/>
          <w:caps/>
          <w:noProof/>
          <w:sz w:val="18"/>
          <w:szCs w:val="18"/>
        </w:rPr>
        <w:t>5</w:t>
      </w:r>
      <w:r w:rsidRPr="00A50D11">
        <w:rPr>
          <w:rFonts w:ascii="Arial Narrow" w:hAnsi="Arial Narrow"/>
          <w:bCs/>
          <w:caps/>
          <w:sz w:val="18"/>
          <w:szCs w:val="18"/>
        </w:rPr>
        <w:fldChar w:fldCharType="end"/>
      </w:r>
      <w:r w:rsidRPr="00A50D11">
        <w:rPr>
          <w:rFonts w:ascii="Arial Narrow" w:hAnsi="Arial Narrow"/>
          <w:bCs/>
          <w:caps/>
          <w:sz w:val="18"/>
          <w:szCs w:val="18"/>
        </w:rPr>
        <w:t>.</w:t>
      </w:r>
      <w:r w:rsidR="00862A56">
        <w:rPr>
          <w:rFonts w:ascii="Arial Narrow" w:hAnsi="Arial Narrow"/>
          <w:bCs/>
          <w:caps/>
          <w:sz w:val="18"/>
          <w:szCs w:val="18"/>
        </w:rPr>
        <w:t xml:space="preserve"> REPORTE </w:t>
      </w:r>
      <w:r w:rsidRPr="00A50D11">
        <w:rPr>
          <w:rFonts w:ascii="Arial Narrow" w:hAnsi="Arial Narrow"/>
          <w:bCs/>
          <w:caps/>
          <w:sz w:val="18"/>
          <w:szCs w:val="18"/>
        </w:rPr>
        <w:t xml:space="preserve"> </w:t>
      </w:r>
      <w:r>
        <w:rPr>
          <w:rFonts w:ascii="Arial Narrow" w:hAnsi="Arial Narrow"/>
          <w:bCs/>
          <w:caps/>
          <w:sz w:val="18"/>
          <w:szCs w:val="18"/>
        </w:rPr>
        <w:t xml:space="preserve">PRESTADOR </w:t>
      </w:r>
      <w:r w:rsidR="00862A56">
        <w:rPr>
          <w:rFonts w:ascii="Arial Narrow" w:hAnsi="Arial Narrow"/>
          <w:bCs/>
          <w:caps/>
          <w:sz w:val="18"/>
          <w:szCs w:val="18"/>
        </w:rPr>
        <w:t>1100106065 RED GENERAL</w:t>
      </w:r>
    </w:p>
    <w:p w14:paraId="5DE3AAA1" w14:textId="510EDE68" w:rsidR="00A4167D" w:rsidRDefault="00A4167D" w:rsidP="00BA26E9">
      <w:pPr>
        <w:pStyle w:val="Default"/>
        <w:jc w:val="both"/>
        <w:rPr>
          <w:rFonts w:eastAsiaTheme="minorHAnsi"/>
          <w:color w:val="000000" w:themeColor="text1"/>
          <w:sz w:val="22"/>
          <w:szCs w:val="22"/>
        </w:rPr>
      </w:pPr>
      <w:r>
        <w:rPr>
          <w:noProof/>
        </w:rPr>
        <w:drawing>
          <wp:inline distT="0" distB="0" distL="0" distR="0" wp14:anchorId="42772774" wp14:editId="622B0832">
            <wp:extent cx="5612130" cy="2393315"/>
            <wp:effectExtent l="0" t="0" r="7620" b="6985"/>
            <wp:docPr id="16"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9"/>
                    <pic:cNvPicPr>
                      <a:picLocks noChangeAspect="1"/>
                    </pic:cNvPicPr>
                  </pic:nvPicPr>
                  <pic:blipFill>
                    <a:blip r:embed="rId15"/>
                    <a:stretch>
                      <a:fillRect/>
                    </a:stretch>
                  </pic:blipFill>
                  <pic:spPr>
                    <a:xfrm>
                      <a:off x="0" y="0"/>
                      <a:ext cx="5612130" cy="2393315"/>
                    </a:xfrm>
                    <a:prstGeom prst="rect">
                      <a:avLst/>
                    </a:prstGeom>
                  </pic:spPr>
                </pic:pic>
              </a:graphicData>
            </a:graphic>
          </wp:inline>
        </w:drawing>
      </w:r>
    </w:p>
    <w:p w14:paraId="1C36C959" w14:textId="77777777" w:rsidR="0031052C" w:rsidRPr="00B11E6C" w:rsidRDefault="0031052C" w:rsidP="00BA26E9">
      <w:pPr>
        <w:pStyle w:val="Default"/>
        <w:jc w:val="both"/>
        <w:rPr>
          <w:rFonts w:eastAsiaTheme="minorHAnsi"/>
          <w:color w:val="000000" w:themeColor="text1"/>
          <w:sz w:val="22"/>
          <w:szCs w:val="22"/>
        </w:rPr>
      </w:pPr>
    </w:p>
    <w:p w14:paraId="058637FF" w14:textId="4063963C" w:rsidR="00D12628" w:rsidRPr="00B11E6C" w:rsidRDefault="00BA26E9" w:rsidP="00BA26E9">
      <w:pPr>
        <w:pStyle w:val="Default"/>
        <w:jc w:val="both"/>
        <w:rPr>
          <w:rFonts w:eastAsiaTheme="minorHAnsi"/>
          <w:color w:val="000000" w:themeColor="text1"/>
          <w:sz w:val="22"/>
          <w:szCs w:val="22"/>
        </w:rPr>
      </w:pPr>
      <w:r w:rsidRPr="00B11E6C">
        <w:rPr>
          <w:rFonts w:eastAsiaTheme="minorHAnsi"/>
          <w:b/>
          <w:color w:val="000000" w:themeColor="text1"/>
          <w:sz w:val="22"/>
          <w:szCs w:val="22"/>
        </w:rPr>
        <w:t>Red Oncológica,</w:t>
      </w:r>
      <w:r w:rsidR="00080B74" w:rsidRPr="00B11E6C">
        <w:rPr>
          <w:rFonts w:eastAsiaTheme="minorHAnsi"/>
          <w:color w:val="000000" w:themeColor="text1"/>
          <w:sz w:val="22"/>
          <w:szCs w:val="22"/>
        </w:rPr>
        <w:t xml:space="preserve"> la EPS conserva una conformación adecuada, dado que cuenta con la articulación de diferentes servicios de cada uno de los grupos</w:t>
      </w:r>
      <w:r w:rsidR="004A55B8" w:rsidRPr="00B11E6C">
        <w:rPr>
          <w:rFonts w:eastAsiaTheme="minorHAnsi"/>
          <w:color w:val="000000" w:themeColor="text1"/>
          <w:sz w:val="22"/>
          <w:szCs w:val="22"/>
        </w:rPr>
        <w:t xml:space="preserve">, contando con prestadores a nivel primario, complementario y mixto. </w:t>
      </w:r>
      <w:r w:rsidR="00D12628" w:rsidRPr="00B11E6C">
        <w:rPr>
          <w:rFonts w:eastAsiaTheme="minorHAnsi"/>
          <w:color w:val="000000" w:themeColor="text1"/>
          <w:sz w:val="22"/>
          <w:szCs w:val="22"/>
        </w:rPr>
        <w:t xml:space="preserve">Se evidencia la disminución de un (1) prestador, con un servicio en una sede con respecto al mes de </w:t>
      </w:r>
      <w:r w:rsidR="0031052C">
        <w:rPr>
          <w:rFonts w:eastAsiaTheme="minorHAnsi"/>
          <w:color w:val="000000" w:themeColor="text1"/>
          <w:sz w:val="22"/>
          <w:szCs w:val="22"/>
        </w:rPr>
        <w:t>octu</w:t>
      </w:r>
      <w:r w:rsidR="00D12628" w:rsidRPr="00B11E6C">
        <w:rPr>
          <w:rFonts w:eastAsiaTheme="minorHAnsi"/>
          <w:color w:val="000000" w:themeColor="text1"/>
          <w:sz w:val="22"/>
          <w:szCs w:val="22"/>
        </w:rPr>
        <w:t>bre.</w:t>
      </w:r>
    </w:p>
    <w:p w14:paraId="0557E697" w14:textId="77777777" w:rsidR="005D1635" w:rsidRPr="00B11E6C" w:rsidRDefault="005D1635" w:rsidP="00BA26E9">
      <w:pPr>
        <w:pStyle w:val="Default"/>
        <w:jc w:val="both"/>
        <w:rPr>
          <w:rFonts w:eastAsiaTheme="minorHAnsi"/>
          <w:color w:val="000000" w:themeColor="text1"/>
          <w:sz w:val="22"/>
          <w:szCs w:val="22"/>
        </w:rPr>
      </w:pPr>
    </w:p>
    <w:p w14:paraId="008D839E" w14:textId="06EA7E28" w:rsidR="00D12628" w:rsidRPr="00B11E6C" w:rsidRDefault="00D12628" w:rsidP="00BA26E9">
      <w:pPr>
        <w:pStyle w:val="Default"/>
        <w:jc w:val="both"/>
        <w:rPr>
          <w:rFonts w:eastAsiaTheme="minorHAnsi"/>
          <w:color w:val="000000" w:themeColor="text1"/>
          <w:sz w:val="22"/>
          <w:szCs w:val="22"/>
        </w:rPr>
      </w:pPr>
      <w:r w:rsidRPr="00B11E6C">
        <w:rPr>
          <w:rFonts w:eastAsiaTheme="minorHAnsi"/>
          <w:color w:val="000000" w:themeColor="text1"/>
          <w:sz w:val="22"/>
          <w:szCs w:val="22"/>
        </w:rPr>
        <w:t xml:space="preserve">Es importante </w:t>
      </w:r>
      <w:r w:rsidR="005D1635" w:rsidRPr="00B11E6C">
        <w:rPr>
          <w:rFonts w:eastAsiaTheme="minorHAnsi"/>
          <w:color w:val="000000" w:themeColor="text1"/>
          <w:sz w:val="22"/>
          <w:szCs w:val="22"/>
        </w:rPr>
        <w:t xml:space="preserve">que la EPS Compensar </w:t>
      </w:r>
      <w:r w:rsidRPr="00B11E6C">
        <w:rPr>
          <w:rFonts w:eastAsiaTheme="minorHAnsi"/>
          <w:color w:val="000000" w:themeColor="text1"/>
          <w:sz w:val="22"/>
          <w:szCs w:val="22"/>
        </w:rPr>
        <w:t xml:space="preserve">tener en cuenta </w:t>
      </w:r>
      <w:r w:rsidR="00D57301" w:rsidRPr="00B11E6C">
        <w:rPr>
          <w:rFonts w:eastAsiaTheme="minorHAnsi"/>
          <w:color w:val="000000" w:themeColor="text1"/>
          <w:sz w:val="22"/>
          <w:szCs w:val="22"/>
        </w:rPr>
        <w:t>las siguientes observaciones</w:t>
      </w:r>
      <w:r w:rsidRPr="00B11E6C">
        <w:rPr>
          <w:rFonts w:eastAsiaTheme="minorHAnsi"/>
          <w:color w:val="000000" w:themeColor="text1"/>
          <w:sz w:val="22"/>
          <w:szCs w:val="22"/>
        </w:rPr>
        <w:t>:</w:t>
      </w:r>
    </w:p>
    <w:p w14:paraId="060F76B0" w14:textId="77777777" w:rsidR="00D57301" w:rsidRPr="00B11E6C" w:rsidRDefault="00D57301" w:rsidP="00BA26E9">
      <w:pPr>
        <w:pStyle w:val="Default"/>
        <w:jc w:val="both"/>
        <w:rPr>
          <w:rFonts w:eastAsiaTheme="minorHAnsi"/>
          <w:color w:val="000000" w:themeColor="text1"/>
          <w:sz w:val="22"/>
          <w:szCs w:val="22"/>
        </w:rPr>
      </w:pPr>
    </w:p>
    <w:p w14:paraId="42C06B1A" w14:textId="270205DC" w:rsidR="00D12628" w:rsidRPr="00B11E6C" w:rsidRDefault="00D57301" w:rsidP="00A36232">
      <w:pPr>
        <w:pStyle w:val="Default"/>
        <w:jc w:val="both"/>
        <w:rPr>
          <w:rFonts w:eastAsiaTheme="minorHAnsi"/>
          <w:color w:val="000000" w:themeColor="text1"/>
          <w:sz w:val="22"/>
          <w:szCs w:val="22"/>
        </w:rPr>
      </w:pPr>
      <w:r w:rsidRPr="00B11E6C">
        <w:rPr>
          <w:rFonts w:eastAsiaTheme="minorHAnsi"/>
          <w:color w:val="000000" w:themeColor="text1"/>
          <w:sz w:val="22"/>
          <w:szCs w:val="22"/>
        </w:rPr>
        <w:t>Se reportan servicios quirúrgicos en el componente mixto y primario;  se sugiere revisar por cuanto estos servicios hacen parte  del componente complementario. Se observa que la EPS clasificó estos servicios en los diferentes componentes de manera disímil entre Instituciones prestadoras de Servicios de Salud, ejemplo Instituto Nacional de Cancerología  como mixto, en Clínica de Occidente como complementario y en Unidad de Servicios Calle 26  como primario.</w:t>
      </w:r>
    </w:p>
    <w:p w14:paraId="4DDE2F3D" w14:textId="77777777" w:rsidR="00D57301" w:rsidRPr="00B11E6C" w:rsidRDefault="00D57301" w:rsidP="00D57301">
      <w:pPr>
        <w:pStyle w:val="Default"/>
        <w:jc w:val="both"/>
        <w:rPr>
          <w:rFonts w:eastAsiaTheme="minorHAnsi"/>
          <w:color w:val="000000" w:themeColor="text1"/>
          <w:sz w:val="22"/>
          <w:szCs w:val="22"/>
        </w:rPr>
      </w:pPr>
    </w:p>
    <w:p w14:paraId="6179CB89" w14:textId="6D3A9102" w:rsidR="00A36232" w:rsidRPr="00A36232" w:rsidRDefault="00A36232" w:rsidP="00D57301">
      <w:pPr>
        <w:pStyle w:val="Default"/>
        <w:jc w:val="center"/>
        <w:rPr>
          <w:rFonts w:ascii="Arial Narrow" w:hAnsi="Arial Narrow"/>
          <w:bCs/>
          <w:caps/>
          <w:sz w:val="18"/>
          <w:szCs w:val="18"/>
        </w:rPr>
      </w:pPr>
      <w:r w:rsidRPr="00A50D11">
        <w:rPr>
          <w:rFonts w:ascii="Arial Narrow" w:hAnsi="Arial Narrow"/>
          <w:bCs/>
          <w:caps/>
          <w:sz w:val="18"/>
          <w:szCs w:val="18"/>
        </w:rPr>
        <w:t xml:space="preserve">Imagen </w:t>
      </w:r>
      <w:r w:rsidRPr="00A50D11">
        <w:rPr>
          <w:rFonts w:ascii="Arial Narrow" w:hAnsi="Arial Narrow"/>
          <w:bCs/>
          <w:caps/>
          <w:sz w:val="18"/>
          <w:szCs w:val="18"/>
        </w:rPr>
        <w:fldChar w:fldCharType="begin"/>
      </w:r>
      <w:r w:rsidRPr="00A50D11">
        <w:rPr>
          <w:rFonts w:ascii="Arial Narrow" w:hAnsi="Arial Narrow"/>
          <w:bCs/>
          <w:caps/>
          <w:sz w:val="18"/>
          <w:szCs w:val="18"/>
        </w:rPr>
        <w:instrText xml:space="preserve"> SEQ Imagen \* ARABIC </w:instrText>
      </w:r>
      <w:r w:rsidRPr="00A50D11">
        <w:rPr>
          <w:rFonts w:ascii="Arial Narrow" w:hAnsi="Arial Narrow"/>
          <w:bCs/>
          <w:caps/>
          <w:sz w:val="18"/>
          <w:szCs w:val="18"/>
        </w:rPr>
        <w:fldChar w:fldCharType="separate"/>
      </w:r>
      <w:r>
        <w:rPr>
          <w:rFonts w:ascii="Arial Narrow" w:hAnsi="Arial Narrow"/>
          <w:bCs/>
          <w:caps/>
          <w:noProof/>
          <w:sz w:val="18"/>
          <w:szCs w:val="18"/>
        </w:rPr>
        <w:t>6</w:t>
      </w:r>
      <w:r w:rsidRPr="00A50D11">
        <w:rPr>
          <w:rFonts w:ascii="Arial Narrow" w:hAnsi="Arial Narrow"/>
          <w:bCs/>
          <w:caps/>
          <w:sz w:val="18"/>
          <w:szCs w:val="18"/>
        </w:rPr>
        <w:fldChar w:fldCharType="end"/>
      </w:r>
      <w:r w:rsidR="00D57301" w:rsidRPr="00A36232">
        <w:rPr>
          <w:rFonts w:ascii="Arial Narrow" w:hAnsi="Arial Narrow"/>
          <w:bCs/>
          <w:caps/>
          <w:sz w:val="18"/>
          <w:szCs w:val="18"/>
        </w:rPr>
        <w:t>. CLASIFICACIÓN SERVICIOS RED ONCOLÓGICA</w:t>
      </w:r>
    </w:p>
    <w:p w14:paraId="18822110" w14:textId="110B0BBF" w:rsidR="00A36232" w:rsidRPr="00B11E6C" w:rsidRDefault="00A36232" w:rsidP="00D57301">
      <w:pPr>
        <w:pStyle w:val="Default"/>
        <w:jc w:val="center"/>
        <w:rPr>
          <w:rFonts w:eastAsiaTheme="minorHAnsi"/>
          <w:color w:val="000000" w:themeColor="text1"/>
          <w:sz w:val="22"/>
          <w:szCs w:val="22"/>
        </w:rPr>
      </w:pPr>
      <w:r>
        <w:rPr>
          <w:noProof/>
        </w:rPr>
        <w:drawing>
          <wp:inline distT="0" distB="0" distL="0" distR="0" wp14:anchorId="6FCE4978" wp14:editId="4303A994">
            <wp:extent cx="5612130" cy="1536065"/>
            <wp:effectExtent l="0" t="0" r="7620" b="6985"/>
            <wp:docPr id="17"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2"/>
                    <pic:cNvPicPr>
                      <a:picLocks noChangeAspect="1"/>
                    </pic:cNvPicPr>
                  </pic:nvPicPr>
                  <pic:blipFill>
                    <a:blip r:embed="rId16"/>
                    <a:stretch>
                      <a:fillRect/>
                    </a:stretch>
                  </pic:blipFill>
                  <pic:spPr>
                    <a:xfrm>
                      <a:off x="0" y="0"/>
                      <a:ext cx="5612130" cy="1536065"/>
                    </a:xfrm>
                    <a:prstGeom prst="rect">
                      <a:avLst/>
                    </a:prstGeom>
                  </pic:spPr>
                </pic:pic>
              </a:graphicData>
            </a:graphic>
          </wp:inline>
        </w:drawing>
      </w:r>
    </w:p>
    <w:p w14:paraId="16ADDCF3" w14:textId="10103032" w:rsidR="00D57301" w:rsidRDefault="00A36232" w:rsidP="00D57301">
      <w:pPr>
        <w:pStyle w:val="Default"/>
        <w:jc w:val="both"/>
        <w:rPr>
          <w:rFonts w:eastAsiaTheme="minorHAnsi"/>
          <w:color w:val="000000" w:themeColor="text1"/>
          <w:sz w:val="22"/>
          <w:szCs w:val="22"/>
        </w:rPr>
      </w:pPr>
      <w:r>
        <w:rPr>
          <w:noProof/>
        </w:rPr>
        <w:drawing>
          <wp:inline distT="0" distB="0" distL="0" distR="0" wp14:anchorId="5815B57F" wp14:editId="01053274">
            <wp:extent cx="5612130" cy="725805"/>
            <wp:effectExtent l="0" t="0" r="7620" b="0"/>
            <wp:docPr id="18"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3"/>
                    <pic:cNvPicPr>
                      <a:picLocks noChangeAspect="1"/>
                    </pic:cNvPicPr>
                  </pic:nvPicPr>
                  <pic:blipFill>
                    <a:blip r:embed="rId17"/>
                    <a:stretch>
                      <a:fillRect/>
                    </a:stretch>
                  </pic:blipFill>
                  <pic:spPr>
                    <a:xfrm>
                      <a:off x="0" y="0"/>
                      <a:ext cx="5612130" cy="725805"/>
                    </a:xfrm>
                    <a:prstGeom prst="rect">
                      <a:avLst/>
                    </a:prstGeom>
                  </pic:spPr>
                </pic:pic>
              </a:graphicData>
            </a:graphic>
          </wp:inline>
        </w:drawing>
      </w:r>
    </w:p>
    <w:p w14:paraId="3F6D2BE9" w14:textId="156A4319" w:rsidR="00A36232" w:rsidRPr="00B11E6C" w:rsidRDefault="00A36232" w:rsidP="00D57301">
      <w:pPr>
        <w:pStyle w:val="Default"/>
        <w:jc w:val="both"/>
        <w:rPr>
          <w:rFonts w:eastAsiaTheme="minorHAnsi"/>
          <w:color w:val="000000" w:themeColor="text1"/>
          <w:sz w:val="22"/>
          <w:szCs w:val="22"/>
        </w:rPr>
      </w:pPr>
      <w:r>
        <w:rPr>
          <w:noProof/>
        </w:rPr>
        <w:drawing>
          <wp:inline distT="0" distB="0" distL="0" distR="0" wp14:anchorId="289CC97C" wp14:editId="382C8E13">
            <wp:extent cx="5612130" cy="85725"/>
            <wp:effectExtent l="0" t="0" r="7620" b="9525"/>
            <wp:docPr id="19"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4"/>
                    <pic:cNvPicPr>
                      <a:picLocks noChangeAspect="1"/>
                    </pic:cNvPicPr>
                  </pic:nvPicPr>
                  <pic:blipFill rotWithShape="1">
                    <a:blip r:embed="rId18"/>
                    <a:srcRect r="-373"/>
                    <a:stretch/>
                  </pic:blipFill>
                  <pic:spPr>
                    <a:xfrm>
                      <a:off x="0" y="0"/>
                      <a:ext cx="5612130" cy="85725"/>
                    </a:xfrm>
                    <a:prstGeom prst="rect">
                      <a:avLst/>
                    </a:prstGeom>
                  </pic:spPr>
                </pic:pic>
              </a:graphicData>
            </a:graphic>
          </wp:inline>
        </w:drawing>
      </w:r>
    </w:p>
    <w:p w14:paraId="01B1217B" w14:textId="77777777" w:rsidR="00080B74" w:rsidRPr="00B11E6C" w:rsidRDefault="00080B74" w:rsidP="00BA26E9">
      <w:pPr>
        <w:pStyle w:val="Default"/>
        <w:jc w:val="both"/>
        <w:rPr>
          <w:rFonts w:eastAsiaTheme="minorHAnsi"/>
          <w:color w:val="000000" w:themeColor="text1"/>
          <w:sz w:val="22"/>
          <w:szCs w:val="22"/>
          <w:highlight w:val="yellow"/>
        </w:rPr>
      </w:pPr>
    </w:p>
    <w:p w14:paraId="7AD9EBEA" w14:textId="77777777" w:rsidR="00A36232" w:rsidRDefault="00A36232" w:rsidP="00A36232">
      <w:pPr>
        <w:pStyle w:val="Default"/>
        <w:jc w:val="both"/>
        <w:rPr>
          <w:rFonts w:eastAsiaTheme="minorHAnsi"/>
          <w:color w:val="000000" w:themeColor="text1"/>
          <w:sz w:val="22"/>
          <w:szCs w:val="22"/>
        </w:rPr>
      </w:pPr>
    </w:p>
    <w:p w14:paraId="1B6D19A8" w14:textId="572B0ECC" w:rsidR="005D1635" w:rsidRPr="00B11E6C" w:rsidRDefault="005D1635" w:rsidP="00A36232">
      <w:pPr>
        <w:pStyle w:val="Default"/>
        <w:ind w:left="57"/>
        <w:jc w:val="both"/>
        <w:rPr>
          <w:rFonts w:eastAsiaTheme="minorHAnsi"/>
          <w:color w:val="000000" w:themeColor="text1"/>
          <w:sz w:val="22"/>
          <w:szCs w:val="22"/>
        </w:rPr>
      </w:pPr>
      <w:r w:rsidRPr="00B11E6C">
        <w:rPr>
          <w:rFonts w:eastAsiaTheme="minorHAnsi"/>
          <w:color w:val="000000" w:themeColor="text1"/>
          <w:sz w:val="22"/>
          <w:szCs w:val="22"/>
        </w:rPr>
        <w:t xml:space="preserve">Se sugiere revisar la clasificación  de servicios </w:t>
      </w:r>
      <w:r w:rsidR="005810BC" w:rsidRPr="00B11E6C">
        <w:rPr>
          <w:rFonts w:eastAsiaTheme="minorHAnsi"/>
          <w:color w:val="000000" w:themeColor="text1"/>
          <w:sz w:val="22"/>
          <w:szCs w:val="22"/>
        </w:rPr>
        <w:t xml:space="preserve">dado que </w:t>
      </w:r>
      <w:r w:rsidRPr="00B11E6C">
        <w:rPr>
          <w:rFonts w:eastAsiaTheme="minorHAnsi"/>
          <w:color w:val="000000" w:themeColor="text1"/>
          <w:sz w:val="22"/>
          <w:szCs w:val="22"/>
        </w:rPr>
        <w:t xml:space="preserve">en algunas unidades son reportados como del componente primario y en otras </w:t>
      </w:r>
      <w:r w:rsidR="005810BC" w:rsidRPr="00B11E6C">
        <w:rPr>
          <w:rFonts w:eastAsiaTheme="minorHAnsi"/>
          <w:color w:val="000000" w:themeColor="text1"/>
          <w:sz w:val="22"/>
          <w:szCs w:val="22"/>
        </w:rPr>
        <w:t xml:space="preserve">como </w:t>
      </w:r>
      <w:r w:rsidRPr="00B11E6C">
        <w:rPr>
          <w:rFonts w:eastAsiaTheme="minorHAnsi"/>
          <w:color w:val="000000" w:themeColor="text1"/>
          <w:sz w:val="22"/>
          <w:szCs w:val="22"/>
        </w:rPr>
        <w:t>del componente complementario. Así mismo revisar servicios como enfermería, toma de muestras de laboratorio clínico que son clasificados como complementarios en la Red Oncológica y como primarios en la Red General</w:t>
      </w:r>
    </w:p>
    <w:p w14:paraId="30C68059" w14:textId="77777777" w:rsidR="005D1635" w:rsidRPr="00B11E6C" w:rsidRDefault="005D1635" w:rsidP="005D1635">
      <w:pPr>
        <w:pStyle w:val="Default"/>
        <w:ind w:left="766"/>
        <w:jc w:val="both"/>
        <w:rPr>
          <w:rFonts w:eastAsiaTheme="minorHAnsi"/>
          <w:color w:val="000000" w:themeColor="text1"/>
          <w:sz w:val="22"/>
          <w:szCs w:val="22"/>
        </w:rPr>
      </w:pPr>
    </w:p>
    <w:p w14:paraId="543A3756" w14:textId="7E06691B" w:rsidR="005D1635" w:rsidRDefault="000D0EE0" w:rsidP="005D1635">
      <w:pPr>
        <w:pStyle w:val="Default"/>
        <w:jc w:val="center"/>
        <w:rPr>
          <w:rFonts w:eastAsiaTheme="minorHAnsi"/>
          <w:color w:val="000000" w:themeColor="text1"/>
          <w:sz w:val="22"/>
          <w:szCs w:val="22"/>
        </w:rPr>
      </w:pPr>
      <w:r w:rsidRPr="00A50D11">
        <w:rPr>
          <w:rFonts w:ascii="Arial Narrow" w:hAnsi="Arial Narrow"/>
          <w:bCs/>
          <w:caps/>
          <w:sz w:val="18"/>
          <w:szCs w:val="18"/>
        </w:rPr>
        <w:t xml:space="preserve">Imagen </w:t>
      </w:r>
      <w:r w:rsidRPr="00A50D11">
        <w:rPr>
          <w:rFonts w:ascii="Arial Narrow" w:hAnsi="Arial Narrow"/>
          <w:bCs/>
          <w:caps/>
          <w:sz w:val="18"/>
          <w:szCs w:val="18"/>
        </w:rPr>
        <w:fldChar w:fldCharType="begin"/>
      </w:r>
      <w:r w:rsidRPr="00A50D11">
        <w:rPr>
          <w:rFonts w:ascii="Arial Narrow" w:hAnsi="Arial Narrow"/>
          <w:bCs/>
          <w:caps/>
          <w:sz w:val="18"/>
          <w:szCs w:val="18"/>
        </w:rPr>
        <w:instrText xml:space="preserve"> SEQ Imagen \* ARABIC </w:instrText>
      </w:r>
      <w:r w:rsidRPr="00A50D11">
        <w:rPr>
          <w:rFonts w:ascii="Arial Narrow" w:hAnsi="Arial Narrow"/>
          <w:bCs/>
          <w:caps/>
          <w:sz w:val="18"/>
          <w:szCs w:val="18"/>
        </w:rPr>
        <w:fldChar w:fldCharType="separate"/>
      </w:r>
      <w:r>
        <w:rPr>
          <w:rFonts w:ascii="Arial Narrow" w:hAnsi="Arial Narrow"/>
          <w:bCs/>
          <w:caps/>
          <w:noProof/>
          <w:sz w:val="18"/>
          <w:szCs w:val="18"/>
        </w:rPr>
        <w:t>7</w:t>
      </w:r>
      <w:r w:rsidRPr="00A50D11">
        <w:rPr>
          <w:rFonts w:ascii="Arial Narrow" w:hAnsi="Arial Narrow"/>
          <w:bCs/>
          <w:caps/>
          <w:sz w:val="18"/>
          <w:szCs w:val="18"/>
        </w:rPr>
        <w:fldChar w:fldCharType="end"/>
      </w:r>
      <w:r w:rsidRPr="00A36232">
        <w:rPr>
          <w:rFonts w:ascii="Arial Narrow" w:hAnsi="Arial Narrow"/>
          <w:bCs/>
          <w:caps/>
          <w:sz w:val="18"/>
          <w:szCs w:val="18"/>
        </w:rPr>
        <w:t>. CLASIFICACIÓN SERVICIOS RED ONCOLÓGICA</w:t>
      </w:r>
      <w:r>
        <w:rPr>
          <w:rFonts w:ascii="Arial Narrow" w:hAnsi="Arial Narrow"/>
          <w:bCs/>
          <w:caps/>
          <w:sz w:val="18"/>
          <w:szCs w:val="18"/>
        </w:rPr>
        <w:t xml:space="preserve"> </w:t>
      </w:r>
      <w:r w:rsidR="005D1635" w:rsidRPr="000D0EE0">
        <w:rPr>
          <w:rFonts w:ascii="Arial Narrow" w:hAnsi="Arial Narrow"/>
          <w:bCs/>
          <w:caps/>
          <w:sz w:val="18"/>
          <w:szCs w:val="18"/>
        </w:rPr>
        <w:t>RED ONCOLÓGICA COMPARATIVO RED GENERAL</w:t>
      </w:r>
    </w:p>
    <w:p w14:paraId="20717BA2" w14:textId="589B14FE" w:rsidR="008647A6" w:rsidRDefault="008647A6" w:rsidP="005D1635">
      <w:pPr>
        <w:pStyle w:val="Default"/>
        <w:jc w:val="center"/>
        <w:rPr>
          <w:rFonts w:eastAsiaTheme="minorHAnsi"/>
          <w:color w:val="000000" w:themeColor="text1"/>
          <w:sz w:val="22"/>
          <w:szCs w:val="22"/>
        </w:rPr>
      </w:pPr>
      <w:r>
        <w:rPr>
          <w:noProof/>
        </w:rPr>
        <w:drawing>
          <wp:inline distT="0" distB="0" distL="0" distR="0" wp14:anchorId="50813E25" wp14:editId="67ECA856">
            <wp:extent cx="5612130" cy="904875"/>
            <wp:effectExtent l="0" t="0" r="7620" b="9525"/>
            <wp:docPr id="21"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n 20"/>
                    <pic:cNvPicPr>
                      <a:picLocks noChangeAspect="1"/>
                    </pic:cNvPicPr>
                  </pic:nvPicPr>
                  <pic:blipFill>
                    <a:blip r:embed="rId19"/>
                    <a:stretch>
                      <a:fillRect/>
                    </a:stretch>
                  </pic:blipFill>
                  <pic:spPr>
                    <a:xfrm>
                      <a:off x="0" y="0"/>
                      <a:ext cx="5612130" cy="904875"/>
                    </a:xfrm>
                    <a:prstGeom prst="rect">
                      <a:avLst/>
                    </a:prstGeom>
                  </pic:spPr>
                </pic:pic>
              </a:graphicData>
            </a:graphic>
          </wp:inline>
        </w:drawing>
      </w:r>
    </w:p>
    <w:p w14:paraId="7D02DFE7" w14:textId="6C2A2C39" w:rsidR="008647A6" w:rsidRDefault="008647A6" w:rsidP="005D1635">
      <w:pPr>
        <w:pStyle w:val="Default"/>
        <w:jc w:val="center"/>
        <w:rPr>
          <w:rFonts w:eastAsiaTheme="minorHAnsi"/>
          <w:color w:val="000000" w:themeColor="text1"/>
          <w:sz w:val="22"/>
          <w:szCs w:val="22"/>
        </w:rPr>
      </w:pPr>
      <w:r>
        <w:rPr>
          <w:noProof/>
        </w:rPr>
        <w:lastRenderedPageBreak/>
        <w:drawing>
          <wp:inline distT="0" distB="0" distL="0" distR="0" wp14:anchorId="28EF72D5" wp14:editId="27B40B3C">
            <wp:extent cx="5612130" cy="1083310"/>
            <wp:effectExtent l="0" t="0" r="7620" b="2540"/>
            <wp:docPr id="20"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19"/>
                    <pic:cNvPicPr>
                      <a:picLocks noChangeAspect="1"/>
                    </pic:cNvPicPr>
                  </pic:nvPicPr>
                  <pic:blipFill>
                    <a:blip r:embed="rId20"/>
                    <a:stretch>
                      <a:fillRect/>
                    </a:stretch>
                  </pic:blipFill>
                  <pic:spPr>
                    <a:xfrm>
                      <a:off x="0" y="0"/>
                      <a:ext cx="5612130" cy="1083310"/>
                    </a:xfrm>
                    <a:prstGeom prst="rect">
                      <a:avLst/>
                    </a:prstGeom>
                  </pic:spPr>
                </pic:pic>
              </a:graphicData>
            </a:graphic>
          </wp:inline>
        </w:drawing>
      </w:r>
    </w:p>
    <w:p w14:paraId="411FC328" w14:textId="3F44115E" w:rsidR="008647A6" w:rsidRDefault="008647A6" w:rsidP="005D1635">
      <w:pPr>
        <w:pStyle w:val="Default"/>
        <w:jc w:val="center"/>
        <w:rPr>
          <w:rFonts w:eastAsiaTheme="minorHAnsi"/>
          <w:color w:val="000000" w:themeColor="text1"/>
          <w:sz w:val="22"/>
          <w:szCs w:val="22"/>
        </w:rPr>
      </w:pPr>
      <w:r>
        <w:rPr>
          <w:noProof/>
        </w:rPr>
        <w:drawing>
          <wp:inline distT="0" distB="0" distL="0" distR="0" wp14:anchorId="315B1CEA" wp14:editId="40184471">
            <wp:extent cx="5612130" cy="129902"/>
            <wp:effectExtent l="0" t="0" r="0" b="3810"/>
            <wp:docPr id="23"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18"/>
                    <pic:cNvPicPr>
                      <a:picLocks noChangeAspect="1"/>
                    </pic:cNvPicPr>
                  </pic:nvPicPr>
                  <pic:blipFill rotWithShape="1">
                    <a:blip r:embed="rId21"/>
                    <a:srcRect t="71024"/>
                    <a:stretch/>
                  </pic:blipFill>
                  <pic:spPr bwMode="auto">
                    <a:xfrm>
                      <a:off x="0" y="0"/>
                      <a:ext cx="5612130" cy="129902"/>
                    </a:xfrm>
                    <a:prstGeom prst="rect">
                      <a:avLst/>
                    </a:prstGeom>
                    <a:ln>
                      <a:noFill/>
                    </a:ln>
                    <a:extLst>
                      <a:ext uri="{53640926-AAD7-44D8-BBD7-CCE9431645EC}">
                        <a14:shadowObscured xmlns:a14="http://schemas.microsoft.com/office/drawing/2010/main"/>
                      </a:ext>
                    </a:extLst>
                  </pic:spPr>
                </pic:pic>
              </a:graphicData>
            </a:graphic>
          </wp:inline>
        </w:drawing>
      </w:r>
    </w:p>
    <w:p w14:paraId="563C318B" w14:textId="21C3B642" w:rsidR="008647A6" w:rsidRPr="00B11E6C" w:rsidRDefault="008647A6" w:rsidP="005D1635">
      <w:pPr>
        <w:pStyle w:val="Default"/>
        <w:jc w:val="center"/>
        <w:rPr>
          <w:rFonts w:eastAsiaTheme="minorHAnsi"/>
          <w:color w:val="000000" w:themeColor="text1"/>
          <w:sz w:val="22"/>
          <w:szCs w:val="22"/>
        </w:rPr>
      </w:pPr>
    </w:p>
    <w:p w14:paraId="6F5B16E1" w14:textId="39DE0356" w:rsidR="00080B74" w:rsidRPr="00B11E6C" w:rsidRDefault="00BA26E9" w:rsidP="00080B74">
      <w:pPr>
        <w:pStyle w:val="Default"/>
        <w:jc w:val="both"/>
        <w:rPr>
          <w:rFonts w:eastAsiaTheme="minorHAnsi"/>
          <w:color w:val="000000" w:themeColor="text1"/>
          <w:sz w:val="22"/>
          <w:szCs w:val="22"/>
        </w:rPr>
      </w:pPr>
      <w:r w:rsidRPr="00B11E6C">
        <w:rPr>
          <w:rFonts w:eastAsiaTheme="minorHAnsi"/>
          <w:b/>
          <w:color w:val="000000" w:themeColor="text1"/>
          <w:sz w:val="22"/>
          <w:szCs w:val="22"/>
        </w:rPr>
        <w:t>Red de Urgencias</w:t>
      </w:r>
      <w:r w:rsidRPr="00B11E6C">
        <w:rPr>
          <w:rFonts w:eastAsiaTheme="minorHAnsi"/>
          <w:color w:val="000000" w:themeColor="text1"/>
          <w:sz w:val="22"/>
          <w:szCs w:val="22"/>
        </w:rPr>
        <w:t xml:space="preserve">, </w:t>
      </w:r>
      <w:r w:rsidR="00F62720" w:rsidRPr="00B11E6C">
        <w:rPr>
          <w:rFonts w:eastAsiaTheme="minorHAnsi"/>
          <w:color w:val="000000" w:themeColor="text1"/>
          <w:sz w:val="22"/>
          <w:szCs w:val="22"/>
        </w:rPr>
        <w:t xml:space="preserve">la EPS </w:t>
      </w:r>
      <w:r w:rsidR="0042001C" w:rsidRPr="00B11E6C">
        <w:rPr>
          <w:rFonts w:eastAsiaTheme="minorHAnsi"/>
          <w:color w:val="000000" w:themeColor="text1"/>
          <w:sz w:val="22"/>
          <w:szCs w:val="22"/>
        </w:rPr>
        <w:t>realiza</w:t>
      </w:r>
      <w:r w:rsidR="00DC1374" w:rsidRPr="00B11E6C">
        <w:rPr>
          <w:rFonts w:eastAsiaTheme="minorHAnsi"/>
          <w:color w:val="000000" w:themeColor="text1"/>
          <w:sz w:val="22"/>
          <w:szCs w:val="22"/>
        </w:rPr>
        <w:t xml:space="preserve"> la conformación de </w:t>
      </w:r>
      <w:r w:rsidR="007F3A6A" w:rsidRPr="00B11E6C">
        <w:rPr>
          <w:rFonts w:eastAsiaTheme="minorHAnsi"/>
          <w:color w:val="000000" w:themeColor="text1"/>
          <w:sz w:val="22"/>
          <w:szCs w:val="22"/>
        </w:rPr>
        <w:t>esta</w:t>
      </w:r>
      <w:r w:rsidR="00DC1374" w:rsidRPr="00B11E6C">
        <w:rPr>
          <w:rFonts w:eastAsiaTheme="minorHAnsi"/>
          <w:color w:val="000000" w:themeColor="text1"/>
          <w:sz w:val="22"/>
          <w:szCs w:val="22"/>
        </w:rPr>
        <w:t xml:space="preserve"> red </w:t>
      </w:r>
      <w:r w:rsidR="00984427" w:rsidRPr="00B11E6C">
        <w:rPr>
          <w:rFonts w:eastAsiaTheme="minorHAnsi"/>
          <w:color w:val="000000" w:themeColor="text1"/>
          <w:sz w:val="22"/>
          <w:szCs w:val="22"/>
        </w:rPr>
        <w:t xml:space="preserve">de manera </w:t>
      </w:r>
      <w:r w:rsidR="00080B74" w:rsidRPr="00B11E6C">
        <w:rPr>
          <w:rFonts w:eastAsiaTheme="minorHAnsi"/>
          <w:color w:val="000000" w:themeColor="text1"/>
          <w:sz w:val="22"/>
          <w:szCs w:val="22"/>
        </w:rPr>
        <w:t xml:space="preserve">adecuada e integral, </w:t>
      </w:r>
      <w:r w:rsidR="007F3A6A" w:rsidRPr="00B11E6C">
        <w:rPr>
          <w:rFonts w:eastAsiaTheme="minorHAnsi"/>
          <w:color w:val="000000" w:themeColor="text1"/>
          <w:sz w:val="22"/>
          <w:szCs w:val="22"/>
        </w:rPr>
        <w:t>contando con la</w:t>
      </w:r>
      <w:r w:rsidR="00080B74" w:rsidRPr="00B11E6C">
        <w:rPr>
          <w:rFonts w:eastAsiaTheme="minorHAnsi"/>
          <w:color w:val="000000" w:themeColor="text1"/>
          <w:sz w:val="22"/>
          <w:szCs w:val="22"/>
        </w:rPr>
        <w:t xml:space="preserve"> articulación de diferentes servicios de cada uno de los grupos.</w:t>
      </w:r>
      <w:r w:rsidR="00984427" w:rsidRPr="00B11E6C">
        <w:rPr>
          <w:rFonts w:eastAsiaTheme="minorHAnsi"/>
          <w:color w:val="000000" w:themeColor="text1"/>
          <w:sz w:val="22"/>
          <w:szCs w:val="22"/>
        </w:rPr>
        <w:t xml:space="preserve"> </w:t>
      </w:r>
      <w:r w:rsidR="000E31AD" w:rsidRPr="00B11E6C">
        <w:rPr>
          <w:rFonts w:eastAsiaTheme="minorHAnsi"/>
          <w:color w:val="000000" w:themeColor="text1"/>
          <w:sz w:val="22"/>
          <w:szCs w:val="22"/>
        </w:rPr>
        <w:t xml:space="preserve">Respecto al reporte del mes de </w:t>
      </w:r>
      <w:r w:rsidR="00F50745">
        <w:rPr>
          <w:rFonts w:eastAsiaTheme="minorHAnsi"/>
          <w:color w:val="000000" w:themeColor="text1"/>
          <w:sz w:val="22"/>
          <w:szCs w:val="22"/>
        </w:rPr>
        <w:t>octubre</w:t>
      </w:r>
      <w:r w:rsidR="000E31AD" w:rsidRPr="00B11E6C">
        <w:rPr>
          <w:rFonts w:eastAsiaTheme="minorHAnsi"/>
          <w:color w:val="000000" w:themeColor="text1"/>
          <w:sz w:val="22"/>
          <w:szCs w:val="22"/>
        </w:rPr>
        <w:t xml:space="preserve"> </w:t>
      </w:r>
      <w:r w:rsidR="00FE6C84" w:rsidRPr="00B11E6C">
        <w:rPr>
          <w:rFonts w:eastAsiaTheme="minorHAnsi"/>
          <w:color w:val="000000" w:themeColor="text1"/>
          <w:sz w:val="22"/>
          <w:szCs w:val="22"/>
        </w:rPr>
        <w:t>no se</w:t>
      </w:r>
      <w:r w:rsidR="000E31AD" w:rsidRPr="00B11E6C">
        <w:rPr>
          <w:rFonts w:eastAsiaTheme="minorHAnsi"/>
          <w:color w:val="000000" w:themeColor="text1"/>
          <w:sz w:val="22"/>
          <w:szCs w:val="22"/>
        </w:rPr>
        <w:t xml:space="preserve"> evidencian diferencias en el número de  </w:t>
      </w:r>
      <w:r w:rsidR="00FE6C84" w:rsidRPr="00B11E6C">
        <w:rPr>
          <w:rFonts w:eastAsiaTheme="minorHAnsi"/>
          <w:color w:val="000000" w:themeColor="text1"/>
          <w:sz w:val="22"/>
          <w:szCs w:val="22"/>
        </w:rPr>
        <w:t xml:space="preserve">prestadores, </w:t>
      </w:r>
      <w:r w:rsidR="000E31AD" w:rsidRPr="00B11E6C">
        <w:rPr>
          <w:rFonts w:eastAsiaTheme="minorHAnsi"/>
          <w:color w:val="000000" w:themeColor="text1"/>
          <w:sz w:val="22"/>
          <w:szCs w:val="22"/>
        </w:rPr>
        <w:t xml:space="preserve">sedes </w:t>
      </w:r>
      <w:r w:rsidR="00FE6C84" w:rsidRPr="00B11E6C">
        <w:rPr>
          <w:rFonts w:eastAsiaTheme="minorHAnsi"/>
          <w:color w:val="000000" w:themeColor="text1"/>
          <w:sz w:val="22"/>
          <w:szCs w:val="22"/>
        </w:rPr>
        <w:t xml:space="preserve">ni </w:t>
      </w:r>
      <w:r w:rsidR="000E31AD" w:rsidRPr="00B11E6C">
        <w:rPr>
          <w:rFonts w:eastAsiaTheme="minorHAnsi"/>
          <w:color w:val="000000" w:themeColor="text1"/>
          <w:sz w:val="22"/>
          <w:szCs w:val="22"/>
        </w:rPr>
        <w:t>servicios</w:t>
      </w:r>
      <w:r w:rsidR="00FE6C84" w:rsidRPr="00B11E6C">
        <w:rPr>
          <w:rFonts w:eastAsiaTheme="minorHAnsi"/>
          <w:color w:val="000000" w:themeColor="text1"/>
          <w:sz w:val="22"/>
          <w:szCs w:val="22"/>
        </w:rPr>
        <w:t>.</w:t>
      </w:r>
    </w:p>
    <w:p w14:paraId="27DEADA6" w14:textId="2C19C355" w:rsidR="00626A5A" w:rsidRPr="00B11E6C" w:rsidRDefault="00626A5A" w:rsidP="00BA26E9">
      <w:pPr>
        <w:pStyle w:val="Default"/>
        <w:jc w:val="both"/>
        <w:rPr>
          <w:rFonts w:eastAsiaTheme="minorHAnsi"/>
          <w:color w:val="000000" w:themeColor="text1"/>
          <w:sz w:val="22"/>
          <w:szCs w:val="22"/>
          <w:highlight w:val="yellow"/>
        </w:rPr>
      </w:pPr>
    </w:p>
    <w:p w14:paraId="574873EE" w14:textId="65F3B863" w:rsidR="00FE6C84" w:rsidRPr="00B11E6C" w:rsidRDefault="00F50745" w:rsidP="00BA26E9">
      <w:pPr>
        <w:pStyle w:val="Default"/>
        <w:jc w:val="both"/>
        <w:rPr>
          <w:rFonts w:eastAsiaTheme="minorHAnsi"/>
          <w:color w:val="000000" w:themeColor="text1"/>
          <w:sz w:val="22"/>
          <w:szCs w:val="22"/>
        </w:rPr>
      </w:pPr>
      <w:r>
        <w:rPr>
          <w:rFonts w:eastAsiaTheme="minorHAnsi"/>
          <w:color w:val="000000" w:themeColor="text1"/>
          <w:sz w:val="22"/>
          <w:szCs w:val="22"/>
        </w:rPr>
        <w:t>Sin embargo, s</w:t>
      </w:r>
      <w:r w:rsidRPr="00F50745">
        <w:rPr>
          <w:rFonts w:eastAsiaTheme="minorHAnsi"/>
          <w:color w:val="000000" w:themeColor="text1"/>
          <w:sz w:val="22"/>
          <w:szCs w:val="22"/>
        </w:rPr>
        <w:t>e sugiere revisar el rol que cumplen servicios como Terapia Ocupacional, Enfermería, Optometría, Vacunación, Fisioterapia, Nutrición y Dietética en la Red de Urgencias</w:t>
      </w:r>
    </w:p>
    <w:p w14:paraId="34E9DE99" w14:textId="77777777" w:rsidR="00FE6C84" w:rsidRPr="00B11E6C" w:rsidRDefault="00FE6C84" w:rsidP="00BA26E9">
      <w:pPr>
        <w:pStyle w:val="Default"/>
        <w:jc w:val="both"/>
        <w:rPr>
          <w:rFonts w:eastAsiaTheme="minorHAnsi"/>
          <w:color w:val="000000" w:themeColor="text1"/>
          <w:sz w:val="22"/>
          <w:szCs w:val="22"/>
        </w:rPr>
      </w:pPr>
    </w:p>
    <w:p w14:paraId="0B0D7345" w14:textId="34DEE493" w:rsidR="00FE6C84" w:rsidRPr="00B11E6C" w:rsidRDefault="00D16F95" w:rsidP="00F50745">
      <w:pPr>
        <w:pStyle w:val="Default"/>
        <w:jc w:val="center"/>
        <w:rPr>
          <w:rFonts w:eastAsiaTheme="minorHAnsi"/>
          <w:color w:val="000000" w:themeColor="text1"/>
          <w:sz w:val="22"/>
          <w:szCs w:val="22"/>
        </w:rPr>
      </w:pPr>
      <w:r w:rsidRPr="00A50D11">
        <w:rPr>
          <w:rFonts w:ascii="Arial Narrow" w:hAnsi="Arial Narrow"/>
          <w:bCs/>
          <w:caps/>
          <w:sz w:val="18"/>
          <w:szCs w:val="18"/>
        </w:rPr>
        <w:t xml:space="preserve">Imagen </w:t>
      </w:r>
      <w:r w:rsidRPr="00A50D11">
        <w:rPr>
          <w:rFonts w:ascii="Arial Narrow" w:hAnsi="Arial Narrow"/>
          <w:bCs/>
          <w:caps/>
          <w:sz w:val="18"/>
          <w:szCs w:val="18"/>
        </w:rPr>
        <w:fldChar w:fldCharType="begin"/>
      </w:r>
      <w:r w:rsidRPr="00A50D11">
        <w:rPr>
          <w:rFonts w:ascii="Arial Narrow" w:hAnsi="Arial Narrow"/>
          <w:bCs/>
          <w:caps/>
          <w:sz w:val="18"/>
          <w:szCs w:val="18"/>
        </w:rPr>
        <w:instrText xml:space="preserve"> SEQ Imagen \* ARABIC </w:instrText>
      </w:r>
      <w:r w:rsidRPr="00A50D11">
        <w:rPr>
          <w:rFonts w:ascii="Arial Narrow" w:hAnsi="Arial Narrow"/>
          <w:bCs/>
          <w:caps/>
          <w:sz w:val="18"/>
          <w:szCs w:val="18"/>
        </w:rPr>
        <w:fldChar w:fldCharType="separate"/>
      </w:r>
      <w:r>
        <w:rPr>
          <w:rFonts w:ascii="Arial Narrow" w:hAnsi="Arial Narrow"/>
          <w:bCs/>
          <w:caps/>
          <w:noProof/>
          <w:sz w:val="18"/>
          <w:szCs w:val="18"/>
        </w:rPr>
        <w:t>8</w:t>
      </w:r>
      <w:r w:rsidRPr="00A50D11">
        <w:rPr>
          <w:rFonts w:ascii="Arial Narrow" w:hAnsi="Arial Narrow"/>
          <w:bCs/>
          <w:caps/>
          <w:sz w:val="18"/>
          <w:szCs w:val="18"/>
        </w:rPr>
        <w:fldChar w:fldCharType="end"/>
      </w:r>
      <w:r w:rsidRPr="00A36232">
        <w:rPr>
          <w:rFonts w:ascii="Arial Narrow" w:hAnsi="Arial Narrow"/>
          <w:bCs/>
          <w:caps/>
          <w:sz w:val="18"/>
          <w:szCs w:val="18"/>
        </w:rPr>
        <w:t xml:space="preserve">. </w:t>
      </w:r>
      <w:r w:rsidR="00FE6C84" w:rsidRPr="00B11E6C">
        <w:rPr>
          <w:color w:val="000000" w:themeColor="text1"/>
          <w:sz w:val="18"/>
        </w:rPr>
        <w:t>SERVICIOS RED URGENCIAS</w:t>
      </w:r>
    </w:p>
    <w:p w14:paraId="0AA37E43" w14:textId="74CDC413" w:rsidR="00FE6C84" w:rsidRPr="00B11E6C" w:rsidRDefault="00F50745" w:rsidP="00BA26E9">
      <w:pPr>
        <w:pStyle w:val="Default"/>
        <w:jc w:val="both"/>
        <w:rPr>
          <w:rFonts w:eastAsiaTheme="minorHAnsi"/>
          <w:color w:val="000000" w:themeColor="text1"/>
          <w:sz w:val="22"/>
          <w:szCs w:val="22"/>
        </w:rPr>
      </w:pPr>
      <w:r>
        <w:rPr>
          <w:noProof/>
        </w:rPr>
        <w:drawing>
          <wp:inline distT="0" distB="0" distL="0" distR="0" wp14:anchorId="14E806D0" wp14:editId="1E7283F3">
            <wp:extent cx="5612130" cy="2846070"/>
            <wp:effectExtent l="0" t="0" r="7620" b="0"/>
            <wp:docPr id="24"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0"/>
                    <pic:cNvPicPr>
                      <a:picLocks noChangeAspect="1"/>
                    </pic:cNvPicPr>
                  </pic:nvPicPr>
                  <pic:blipFill>
                    <a:blip r:embed="rId22"/>
                    <a:stretch>
                      <a:fillRect/>
                    </a:stretch>
                  </pic:blipFill>
                  <pic:spPr>
                    <a:xfrm>
                      <a:off x="0" y="0"/>
                      <a:ext cx="5612130" cy="2846070"/>
                    </a:xfrm>
                    <a:prstGeom prst="rect">
                      <a:avLst/>
                    </a:prstGeom>
                  </pic:spPr>
                </pic:pic>
              </a:graphicData>
            </a:graphic>
          </wp:inline>
        </w:drawing>
      </w:r>
    </w:p>
    <w:p w14:paraId="57C4E3A3" w14:textId="25899195" w:rsidR="00FE6C84" w:rsidRPr="00B11E6C" w:rsidRDefault="00FE6C84" w:rsidP="00BA26E9">
      <w:pPr>
        <w:pStyle w:val="Default"/>
        <w:jc w:val="both"/>
        <w:rPr>
          <w:rFonts w:eastAsiaTheme="minorHAnsi"/>
          <w:color w:val="000000" w:themeColor="text1"/>
          <w:sz w:val="22"/>
          <w:szCs w:val="22"/>
          <w:highlight w:val="yellow"/>
        </w:rPr>
      </w:pPr>
    </w:p>
    <w:p w14:paraId="4914A603" w14:textId="5F9C17E5" w:rsidR="00BA26E9" w:rsidRPr="00B11E6C" w:rsidRDefault="00BA26E9" w:rsidP="00BA26E9">
      <w:pPr>
        <w:spacing w:after="0" w:line="240" w:lineRule="auto"/>
        <w:jc w:val="both"/>
        <w:rPr>
          <w:rFonts w:ascii="Arial" w:hAnsi="Arial" w:cs="Arial"/>
          <w:color w:val="000000" w:themeColor="text1"/>
          <w:lang w:val="es-CO" w:eastAsia="es-CO"/>
        </w:rPr>
      </w:pPr>
      <w:r w:rsidRPr="00B11E6C">
        <w:rPr>
          <w:rFonts w:ascii="Arial" w:hAnsi="Arial" w:cs="Arial"/>
          <w:b/>
          <w:color w:val="000000" w:themeColor="text1"/>
          <w:lang w:val="es-CO" w:eastAsia="es-CO"/>
        </w:rPr>
        <w:t>Red de Alto Costo No Oncológica</w:t>
      </w:r>
      <w:r w:rsidRPr="00B11E6C">
        <w:rPr>
          <w:rFonts w:ascii="Arial" w:hAnsi="Arial" w:cs="Arial"/>
          <w:color w:val="000000" w:themeColor="text1"/>
          <w:lang w:val="es-CO" w:eastAsia="es-CO"/>
        </w:rPr>
        <w:t xml:space="preserve">, </w:t>
      </w:r>
      <w:r w:rsidR="00626A5A" w:rsidRPr="00B11E6C">
        <w:rPr>
          <w:rFonts w:ascii="Arial" w:hAnsi="Arial" w:cs="Arial"/>
          <w:color w:val="000000" w:themeColor="text1"/>
          <w:lang w:val="es-CO" w:eastAsia="es-CO"/>
        </w:rPr>
        <w:t>la EPS</w:t>
      </w:r>
      <w:r w:rsidR="004F6A97">
        <w:rPr>
          <w:rFonts w:ascii="Arial" w:hAnsi="Arial" w:cs="Arial"/>
          <w:color w:val="000000" w:themeColor="text1"/>
          <w:lang w:val="es-CO" w:eastAsia="es-CO"/>
        </w:rPr>
        <w:t xml:space="preserve"> en el mes de noviembre </w:t>
      </w:r>
      <w:r w:rsidR="00626A5A" w:rsidRPr="00B11E6C">
        <w:rPr>
          <w:rFonts w:ascii="Arial" w:hAnsi="Arial" w:cs="Arial"/>
          <w:color w:val="000000" w:themeColor="text1"/>
          <w:lang w:val="es-CO" w:eastAsia="es-CO"/>
        </w:rPr>
        <w:t xml:space="preserve"> report</w:t>
      </w:r>
      <w:r w:rsidR="00984427" w:rsidRPr="00B11E6C">
        <w:rPr>
          <w:rFonts w:ascii="Arial" w:hAnsi="Arial" w:cs="Arial"/>
          <w:color w:val="000000" w:themeColor="text1"/>
          <w:lang w:val="es-CO" w:eastAsia="es-CO"/>
        </w:rPr>
        <w:t xml:space="preserve">ó </w:t>
      </w:r>
      <w:r w:rsidR="00626A5A" w:rsidRPr="00B11E6C">
        <w:rPr>
          <w:rFonts w:ascii="Arial" w:hAnsi="Arial" w:cs="Arial"/>
          <w:color w:val="000000" w:themeColor="text1"/>
          <w:lang w:val="es-CO" w:eastAsia="es-CO"/>
        </w:rPr>
        <w:t>una conformación</w:t>
      </w:r>
      <w:r w:rsidR="00080B74" w:rsidRPr="00B11E6C">
        <w:rPr>
          <w:rFonts w:ascii="Arial" w:hAnsi="Arial" w:cs="Arial"/>
          <w:color w:val="000000" w:themeColor="text1"/>
          <w:lang w:val="es-CO" w:eastAsia="es-CO"/>
        </w:rPr>
        <w:t xml:space="preserve"> </w:t>
      </w:r>
      <w:r w:rsidR="00AD61F0">
        <w:rPr>
          <w:rFonts w:ascii="Arial" w:hAnsi="Arial" w:cs="Arial"/>
          <w:color w:val="000000" w:themeColor="text1"/>
          <w:lang w:val="es-CO" w:eastAsia="es-CO"/>
        </w:rPr>
        <w:t>sin variaciones respecto al mes de octubre, con (24) Prestadores, (45) Sedes y (231) Servicios.</w:t>
      </w:r>
    </w:p>
    <w:p w14:paraId="53B6D01D" w14:textId="1681E526" w:rsidR="005002E2" w:rsidRPr="00B11E6C" w:rsidRDefault="005002E2" w:rsidP="005002E2">
      <w:pPr>
        <w:spacing w:after="0" w:line="240" w:lineRule="auto"/>
        <w:jc w:val="both"/>
        <w:rPr>
          <w:rFonts w:ascii="Arial" w:eastAsia="Arial" w:hAnsi="Arial" w:cs="Arial"/>
          <w:color w:val="000000" w:themeColor="text1"/>
          <w:highlight w:val="yellow"/>
          <w:lang w:val="es-CO"/>
        </w:rPr>
      </w:pPr>
    </w:p>
    <w:p w14:paraId="6E6B490D" w14:textId="308872F3" w:rsidR="00BA26E9" w:rsidRPr="00B11E6C" w:rsidRDefault="00BA26E9" w:rsidP="00AF29CE">
      <w:pPr>
        <w:spacing w:after="0" w:line="240" w:lineRule="auto"/>
        <w:jc w:val="both"/>
        <w:rPr>
          <w:rFonts w:ascii="Arial" w:eastAsia="Times New Roman" w:hAnsi="Arial" w:cs="Arial"/>
          <w:bCs/>
          <w:color w:val="000000" w:themeColor="text1"/>
          <w:szCs w:val="16"/>
          <w:lang w:val="es-CO" w:eastAsia="es-CO"/>
        </w:rPr>
      </w:pPr>
      <w:r w:rsidRPr="00B11E6C">
        <w:rPr>
          <w:rFonts w:ascii="Arial" w:eastAsia="Arial" w:hAnsi="Arial" w:cs="Arial"/>
          <w:color w:val="000000" w:themeColor="text1"/>
          <w:lang w:val="es"/>
        </w:rPr>
        <w:t xml:space="preserve">Respecto a la vigencia de los contratos de la red, se evidenció que </w:t>
      </w:r>
      <w:r w:rsidR="00341396" w:rsidRPr="00B11E6C">
        <w:rPr>
          <w:rFonts w:ascii="Arial" w:eastAsia="Arial" w:hAnsi="Arial" w:cs="Arial"/>
          <w:color w:val="000000" w:themeColor="text1"/>
          <w:lang w:val="es"/>
        </w:rPr>
        <w:t>los</w:t>
      </w:r>
      <w:r w:rsidRPr="00B11E6C">
        <w:rPr>
          <w:rFonts w:ascii="Arial" w:eastAsia="Arial" w:hAnsi="Arial" w:cs="Arial"/>
          <w:color w:val="000000" w:themeColor="text1"/>
          <w:lang w:val="es"/>
        </w:rPr>
        <w:t xml:space="preserve"> </w:t>
      </w:r>
      <w:r w:rsidR="00341396" w:rsidRPr="00B11E6C">
        <w:rPr>
          <w:rFonts w:ascii="Arial" w:eastAsia="Arial" w:hAnsi="Arial" w:cs="Arial"/>
          <w:color w:val="000000" w:themeColor="text1"/>
          <w:lang w:val="es"/>
        </w:rPr>
        <w:t xml:space="preserve">servicios </w:t>
      </w:r>
      <w:r w:rsidR="00AF29CE" w:rsidRPr="00B11E6C">
        <w:rPr>
          <w:rFonts w:ascii="Arial" w:eastAsia="Arial" w:hAnsi="Arial" w:cs="Arial"/>
          <w:color w:val="000000" w:themeColor="text1"/>
          <w:lang w:val="es"/>
        </w:rPr>
        <w:t>cuentan con prórroga automática</w:t>
      </w:r>
      <w:r w:rsidR="001F100B" w:rsidRPr="00B11E6C">
        <w:rPr>
          <w:rFonts w:ascii="Arial" w:eastAsia="Arial" w:hAnsi="Arial" w:cs="Arial"/>
          <w:color w:val="000000" w:themeColor="text1"/>
          <w:lang w:val="es"/>
        </w:rPr>
        <w:t xml:space="preserve"> y </w:t>
      </w:r>
      <w:r w:rsidRPr="00B11E6C">
        <w:rPr>
          <w:rFonts w:ascii="Arial" w:eastAsia="Arial" w:hAnsi="Arial" w:cs="Arial"/>
          <w:color w:val="000000" w:themeColor="text1"/>
          <w:lang w:val="es"/>
        </w:rPr>
        <w:t>diferentes modalidades de contratación con los prestadores reportados</w:t>
      </w:r>
      <w:r w:rsidR="004F6A97">
        <w:rPr>
          <w:rFonts w:ascii="Arial" w:eastAsia="Arial" w:hAnsi="Arial" w:cs="Arial"/>
          <w:color w:val="000000" w:themeColor="text1"/>
          <w:lang w:val="es"/>
        </w:rPr>
        <w:t xml:space="preserve"> (Evento, Paquetes, PGP)</w:t>
      </w:r>
      <w:r w:rsidRPr="00B11E6C">
        <w:rPr>
          <w:rFonts w:ascii="Arial" w:eastAsia="Arial" w:hAnsi="Arial" w:cs="Arial"/>
          <w:color w:val="000000" w:themeColor="text1"/>
          <w:lang w:val="es"/>
        </w:rPr>
        <w:t>.</w:t>
      </w:r>
    </w:p>
    <w:p w14:paraId="65759390" w14:textId="77777777" w:rsidR="00BA26E9" w:rsidRPr="00B11E6C" w:rsidRDefault="00BA26E9" w:rsidP="00BA26E9">
      <w:pPr>
        <w:spacing w:after="0" w:line="240" w:lineRule="auto"/>
        <w:jc w:val="both"/>
        <w:rPr>
          <w:rFonts w:ascii="Arial" w:eastAsia="Arial" w:hAnsi="Arial" w:cs="Arial"/>
          <w:color w:val="000000" w:themeColor="text1"/>
          <w:highlight w:val="yellow"/>
          <w:lang w:val="es-CO"/>
        </w:rPr>
      </w:pPr>
    </w:p>
    <w:p w14:paraId="3CFFB860" w14:textId="3474F76C" w:rsidR="00BA26E9" w:rsidRPr="00B11E6C" w:rsidRDefault="00BA26E9" w:rsidP="00F723DD">
      <w:pPr>
        <w:spacing w:after="0" w:line="240" w:lineRule="auto"/>
        <w:jc w:val="both"/>
        <w:textAlignment w:val="baseline"/>
        <w:rPr>
          <w:rFonts w:ascii="Arial" w:eastAsia="Arial" w:hAnsi="Arial" w:cs="Arial"/>
          <w:color w:val="000000" w:themeColor="text1"/>
          <w:lang w:val="es"/>
        </w:rPr>
      </w:pPr>
      <w:r w:rsidRPr="00B11E6C">
        <w:rPr>
          <w:rFonts w:ascii="Arial" w:eastAsia="Arial" w:hAnsi="Arial" w:cs="Arial"/>
          <w:color w:val="000000" w:themeColor="text1"/>
          <w:lang w:val="es"/>
        </w:rPr>
        <w:lastRenderedPageBreak/>
        <w:t xml:space="preserve">Posterior a la revisión de la información reportada de RIPSS del mes de </w:t>
      </w:r>
      <w:r w:rsidR="00F476B2">
        <w:rPr>
          <w:rFonts w:ascii="Arial" w:eastAsia="Arial" w:hAnsi="Arial" w:cs="Arial"/>
          <w:color w:val="000000" w:themeColor="text1"/>
          <w:lang w:val="es"/>
        </w:rPr>
        <w:t>noviembre</w:t>
      </w:r>
      <w:r w:rsidR="008D7828" w:rsidRPr="00B11E6C">
        <w:rPr>
          <w:rFonts w:ascii="Arial" w:eastAsia="Arial" w:hAnsi="Arial" w:cs="Arial"/>
          <w:color w:val="000000" w:themeColor="text1"/>
          <w:lang w:val="es"/>
        </w:rPr>
        <w:t xml:space="preserve"> </w:t>
      </w:r>
      <w:r w:rsidRPr="00B11E6C">
        <w:rPr>
          <w:rFonts w:ascii="Arial" w:eastAsia="Arial" w:hAnsi="Arial" w:cs="Arial"/>
          <w:color w:val="000000" w:themeColor="text1"/>
          <w:lang w:val="es"/>
        </w:rPr>
        <w:t>de 202</w:t>
      </w:r>
      <w:r w:rsidR="00226E5F" w:rsidRPr="00B11E6C">
        <w:rPr>
          <w:rFonts w:ascii="Arial" w:eastAsia="Arial" w:hAnsi="Arial" w:cs="Arial"/>
          <w:color w:val="000000" w:themeColor="text1"/>
          <w:lang w:val="es"/>
        </w:rPr>
        <w:t>4</w:t>
      </w:r>
      <w:r w:rsidRPr="00B11E6C">
        <w:rPr>
          <w:rFonts w:ascii="Arial" w:eastAsia="Arial" w:hAnsi="Arial" w:cs="Arial"/>
          <w:color w:val="000000" w:themeColor="text1"/>
          <w:lang w:val="es"/>
        </w:rPr>
        <w:t xml:space="preserve"> por parte de la EPS, se llevó a c</w:t>
      </w:r>
      <w:r w:rsidR="00D90B0A" w:rsidRPr="00B11E6C">
        <w:rPr>
          <w:rFonts w:ascii="Arial" w:eastAsia="Arial" w:hAnsi="Arial" w:cs="Arial"/>
          <w:color w:val="000000" w:themeColor="text1"/>
          <w:lang w:val="es"/>
        </w:rPr>
        <w:t xml:space="preserve">abo un ejercicio comparativo con </w:t>
      </w:r>
      <w:r w:rsidRPr="00B11E6C">
        <w:rPr>
          <w:rFonts w:ascii="Arial" w:eastAsia="Arial" w:hAnsi="Arial" w:cs="Arial"/>
          <w:color w:val="000000" w:themeColor="text1"/>
          <w:lang w:val="es"/>
        </w:rPr>
        <w:t xml:space="preserve">la red reportada en el mes de </w:t>
      </w:r>
      <w:r w:rsidR="00F476B2">
        <w:rPr>
          <w:rFonts w:ascii="Arial" w:eastAsia="Arial" w:hAnsi="Arial" w:cs="Arial"/>
          <w:color w:val="000000" w:themeColor="text1"/>
          <w:lang w:val="es"/>
        </w:rPr>
        <w:t>octubre</w:t>
      </w:r>
      <w:r w:rsidR="00D6557C" w:rsidRPr="00B11E6C">
        <w:rPr>
          <w:rFonts w:ascii="Arial" w:eastAsia="Arial" w:hAnsi="Arial" w:cs="Arial"/>
          <w:color w:val="000000" w:themeColor="text1"/>
          <w:lang w:val="es"/>
        </w:rPr>
        <w:t xml:space="preserve"> </w:t>
      </w:r>
      <w:r w:rsidRPr="00B11E6C">
        <w:rPr>
          <w:rFonts w:ascii="Arial" w:eastAsia="Arial" w:hAnsi="Arial" w:cs="Arial"/>
          <w:color w:val="000000" w:themeColor="text1"/>
          <w:lang w:val="es"/>
        </w:rPr>
        <w:t>de 202</w:t>
      </w:r>
      <w:r w:rsidR="00AF29CE" w:rsidRPr="00B11E6C">
        <w:rPr>
          <w:rFonts w:ascii="Arial" w:eastAsia="Arial" w:hAnsi="Arial" w:cs="Arial"/>
          <w:color w:val="000000" w:themeColor="text1"/>
          <w:lang w:val="es"/>
        </w:rPr>
        <w:t>4</w:t>
      </w:r>
      <w:r w:rsidRPr="00B11E6C">
        <w:rPr>
          <w:rFonts w:ascii="Arial" w:eastAsia="Arial" w:hAnsi="Arial" w:cs="Arial"/>
          <w:color w:val="000000" w:themeColor="text1"/>
          <w:lang w:val="es"/>
        </w:rPr>
        <w:t>, identificándose</w:t>
      </w:r>
      <w:r w:rsidR="00A41D46" w:rsidRPr="00B11E6C">
        <w:rPr>
          <w:rFonts w:ascii="Arial" w:eastAsia="Arial" w:hAnsi="Arial" w:cs="Arial"/>
          <w:color w:val="000000" w:themeColor="text1"/>
          <w:lang w:val="es"/>
        </w:rPr>
        <w:t xml:space="preserve"> lo siguiente</w:t>
      </w:r>
      <w:r w:rsidRPr="00B11E6C">
        <w:rPr>
          <w:rFonts w:ascii="Arial" w:eastAsia="Arial" w:hAnsi="Arial" w:cs="Arial"/>
          <w:color w:val="000000" w:themeColor="text1"/>
          <w:lang w:val="es"/>
        </w:rPr>
        <w:t>:</w:t>
      </w:r>
    </w:p>
    <w:p w14:paraId="45D02BCD" w14:textId="77777777" w:rsidR="00BA26E9" w:rsidRPr="00B11E6C" w:rsidRDefault="00BA26E9" w:rsidP="005002E2">
      <w:pPr>
        <w:spacing w:after="0" w:line="240" w:lineRule="auto"/>
        <w:jc w:val="both"/>
        <w:rPr>
          <w:rFonts w:ascii="Arial" w:eastAsia="Arial" w:hAnsi="Arial" w:cs="Arial"/>
          <w:color w:val="000000" w:themeColor="text1"/>
          <w:lang w:val="es"/>
        </w:rPr>
      </w:pPr>
    </w:p>
    <w:p w14:paraId="275ABA49" w14:textId="3F725CDB" w:rsidR="005002E2" w:rsidRPr="00B11E6C" w:rsidRDefault="005002E2" w:rsidP="005002E2">
      <w:pPr>
        <w:pStyle w:val="Descripcin"/>
        <w:spacing w:after="0"/>
        <w:jc w:val="center"/>
        <w:rPr>
          <w:rFonts w:ascii="Arial" w:hAnsi="Arial" w:cs="Arial"/>
          <w:b w:val="0"/>
          <w:bCs w:val="0"/>
          <w:color w:val="000000" w:themeColor="text1"/>
          <w:lang w:eastAsia="es-CO"/>
        </w:rPr>
      </w:pPr>
      <w:r w:rsidRPr="00B11E6C">
        <w:rPr>
          <w:rFonts w:ascii="Arial" w:hAnsi="Arial" w:cs="Arial"/>
          <w:color w:val="000000" w:themeColor="text1"/>
        </w:rPr>
        <w:t xml:space="preserve">Tabla </w:t>
      </w:r>
      <w:r w:rsidRPr="00B11E6C">
        <w:rPr>
          <w:rFonts w:ascii="Arial" w:hAnsi="Arial" w:cs="Arial"/>
          <w:noProof/>
          <w:color w:val="000000" w:themeColor="text1"/>
        </w:rPr>
        <w:fldChar w:fldCharType="begin"/>
      </w:r>
      <w:r w:rsidRPr="00B11E6C">
        <w:rPr>
          <w:rFonts w:ascii="Arial" w:hAnsi="Arial" w:cs="Arial"/>
          <w:noProof/>
          <w:color w:val="000000" w:themeColor="text1"/>
        </w:rPr>
        <w:instrText xml:space="preserve"> SEQ Tabla \* ARABIC </w:instrText>
      </w:r>
      <w:r w:rsidRPr="00B11E6C">
        <w:rPr>
          <w:rFonts w:ascii="Arial" w:hAnsi="Arial" w:cs="Arial"/>
          <w:noProof/>
          <w:color w:val="000000" w:themeColor="text1"/>
        </w:rPr>
        <w:fldChar w:fldCharType="separate"/>
      </w:r>
      <w:r w:rsidR="00FC7BFA">
        <w:rPr>
          <w:rFonts w:ascii="Arial" w:hAnsi="Arial" w:cs="Arial"/>
          <w:noProof/>
          <w:color w:val="000000" w:themeColor="text1"/>
        </w:rPr>
        <w:t>6</w:t>
      </w:r>
      <w:r w:rsidRPr="00B11E6C">
        <w:rPr>
          <w:rFonts w:ascii="Arial" w:hAnsi="Arial" w:cs="Arial"/>
          <w:noProof/>
          <w:color w:val="000000" w:themeColor="text1"/>
        </w:rPr>
        <w:fldChar w:fldCharType="end"/>
      </w:r>
      <w:r w:rsidRPr="00B11E6C">
        <w:rPr>
          <w:rFonts w:ascii="Arial" w:hAnsi="Arial" w:cs="Arial"/>
          <w:color w:val="000000" w:themeColor="text1"/>
          <w:sz w:val="20"/>
          <w:lang w:eastAsia="es-CO"/>
        </w:rPr>
        <w:t xml:space="preserve">. </w:t>
      </w:r>
      <w:r w:rsidRPr="00B11E6C">
        <w:rPr>
          <w:rFonts w:ascii="Arial" w:hAnsi="Arial" w:cs="Arial"/>
          <w:b w:val="0"/>
          <w:bCs w:val="0"/>
          <w:color w:val="000000" w:themeColor="text1"/>
          <w:lang w:eastAsia="es-CO"/>
        </w:rPr>
        <w:t xml:space="preserve">NOVEDADES POR RED EN PRESTADORES, SEDES Y SERVICIOS EN LA RIPSS DE </w:t>
      </w:r>
      <w:r w:rsidR="007F7DB4" w:rsidRPr="00B11E6C">
        <w:rPr>
          <w:rFonts w:ascii="Arial" w:hAnsi="Arial" w:cs="Arial"/>
          <w:b w:val="0"/>
          <w:bCs w:val="0"/>
          <w:color w:val="000000" w:themeColor="text1"/>
          <w:lang w:eastAsia="es-CO"/>
        </w:rPr>
        <w:t>COMPENSAR</w:t>
      </w:r>
      <w:r w:rsidR="00E14BE2" w:rsidRPr="00B11E6C">
        <w:rPr>
          <w:rFonts w:ascii="Arial" w:hAnsi="Arial" w:cs="Arial"/>
          <w:b w:val="0"/>
          <w:bCs w:val="0"/>
          <w:color w:val="000000" w:themeColor="text1"/>
          <w:lang w:eastAsia="es-CO"/>
        </w:rPr>
        <w:t xml:space="preserve"> </w:t>
      </w:r>
      <w:r w:rsidR="008C6A81" w:rsidRPr="00B11E6C">
        <w:rPr>
          <w:rFonts w:ascii="Arial" w:hAnsi="Arial" w:cs="Arial"/>
          <w:b w:val="0"/>
          <w:bCs w:val="0"/>
          <w:color w:val="000000" w:themeColor="text1"/>
          <w:lang w:eastAsia="es-CO"/>
        </w:rPr>
        <w:t xml:space="preserve">EPS </w:t>
      </w:r>
      <w:r w:rsidRPr="00B11E6C">
        <w:rPr>
          <w:rFonts w:ascii="Arial" w:hAnsi="Arial" w:cs="Arial"/>
          <w:b w:val="0"/>
          <w:bCs w:val="0"/>
          <w:color w:val="000000" w:themeColor="text1"/>
          <w:lang w:eastAsia="es-CO"/>
        </w:rPr>
        <w:t xml:space="preserve">COMPARATIVO </w:t>
      </w:r>
      <w:r w:rsidR="008D7828" w:rsidRPr="00B11E6C">
        <w:rPr>
          <w:rFonts w:ascii="Arial" w:hAnsi="Arial" w:cs="Arial"/>
          <w:b w:val="0"/>
          <w:bCs w:val="0"/>
          <w:color w:val="000000" w:themeColor="text1"/>
          <w:lang w:eastAsia="es-CO"/>
        </w:rPr>
        <w:t xml:space="preserve"> </w:t>
      </w:r>
      <w:r w:rsidR="00136AD6" w:rsidRPr="00B11E6C">
        <w:rPr>
          <w:rFonts w:ascii="Arial" w:hAnsi="Arial" w:cs="Arial"/>
          <w:b w:val="0"/>
          <w:bCs w:val="0"/>
          <w:color w:val="000000" w:themeColor="text1"/>
          <w:lang w:eastAsia="es-CO"/>
        </w:rPr>
        <w:t>octubre</w:t>
      </w:r>
      <w:r w:rsidR="00566E27">
        <w:rPr>
          <w:rFonts w:ascii="Arial" w:hAnsi="Arial" w:cs="Arial"/>
          <w:b w:val="0"/>
          <w:bCs w:val="0"/>
          <w:color w:val="000000" w:themeColor="text1"/>
          <w:lang w:eastAsia="es-CO"/>
        </w:rPr>
        <w:t xml:space="preserve"> - NOVIEMBRE</w:t>
      </w:r>
      <w:r w:rsidR="00136AD6" w:rsidRPr="00B11E6C">
        <w:rPr>
          <w:rFonts w:ascii="Arial" w:hAnsi="Arial" w:cs="Arial"/>
          <w:b w:val="0"/>
          <w:bCs w:val="0"/>
          <w:color w:val="000000" w:themeColor="text1"/>
          <w:lang w:eastAsia="es-CO"/>
        </w:rPr>
        <w:t xml:space="preserve"> </w:t>
      </w:r>
      <w:r w:rsidR="00A3708A" w:rsidRPr="00B11E6C">
        <w:rPr>
          <w:rFonts w:ascii="Arial" w:hAnsi="Arial" w:cs="Arial"/>
          <w:b w:val="0"/>
          <w:bCs w:val="0"/>
          <w:color w:val="000000" w:themeColor="text1"/>
          <w:lang w:eastAsia="es-CO"/>
        </w:rPr>
        <w:t>2024</w:t>
      </w:r>
    </w:p>
    <w:tbl>
      <w:tblPr>
        <w:tblW w:w="50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0"/>
        <w:gridCol w:w="855"/>
        <w:gridCol w:w="700"/>
        <w:gridCol w:w="1124"/>
        <w:gridCol w:w="566"/>
        <w:gridCol w:w="702"/>
        <w:gridCol w:w="1128"/>
        <w:gridCol w:w="566"/>
        <w:gridCol w:w="700"/>
        <w:gridCol w:w="1124"/>
        <w:gridCol w:w="552"/>
      </w:tblGrid>
      <w:tr w:rsidR="00B11E6C" w:rsidRPr="00B11E6C" w14:paraId="50BCF317" w14:textId="77777777" w:rsidTr="00136AD6">
        <w:trPr>
          <w:trHeight w:val="239"/>
          <w:tblHeader/>
        </w:trPr>
        <w:tc>
          <w:tcPr>
            <w:tcW w:w="479" w:type="pct"/>
            <w:vMerge w:val="restart"/>
            <w:shd w:val="clear" w:color="auto" w:fill="C5E0B3" w:themeFill="accent6" w:themeFillTint="66"/>
            <w:vAlign w:val="center"/>
            <w:hideMark/>
          </w:tcPr>
          <w:p w14:paraId="5EA93C83"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2"/>
                <w:szCs w:val="12"/>
                <w:lang w:eastAsia="es-CO"/>
              </w:rPr>
              <w:t>RED</w:t>
            </w:r>
          </w:p>
        </w:tc>
        <w:tc>
          <w:tcPr>
            <w:tcW w:w="482" w:type="pct"/>
            <w:vMerge w:val="restart"/>
            <w:shd w:val="clear" w:color="auto" w:fill="C5E0B3" w:themeFill="accent6" w:themeFillTint="66"/>
            <w:vAlign w:val="center"/>
            <w:hideMark/>
          </w:tcPr>
          <w:p w14:paraId="1D835E0F"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2"/>
                <w:szCs w:val="12"/>
                <w:lang w:eastAsia="es-CO"/>
              </w:rPr>
              <w:t>MES</w:t>
            </w:r>
          </w:p>
        </w:tc>
        <w:tc>
          <w:tcPr>
            <w:tcW w:w="1348" w:type="pct"/>
            <w:gridSpan w:val="3"/>
            <w:shd w:val="clear" w:color="auto" w:fill="C5E0B3" w:themeFill="accent6" w:themeFillTint="66"/>
            <w:vAlign w:val="center"/>
            <w:hideMark/>
          </w:tcPr>
          <w:p w14:paraId="53BC3193"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2"/>
                <w:szCs w:val="12"/>
                <w:lang w:eastAsia="es-CO"/>
              </w:rPr>
              <w:t>PRESTADORES</w:t>
            </w:r>
          </w:p>
        </w:tc>
        <w:tc>
          <w:tcPr>
            <w:tcW w:w="1351" w:type="pct"/>
            <w:gridSpan w:val="3"/>
            <w:shd w:val="clear" w:color="auto" w:fill="C5E0B3" w:themeFill="accent6" w:themeFillTint="66"/>
            <w:vAlign w:val="center"/>
            <w:hideMark/>
          </w:tcPr>
          <w:p w14:paraId="75C6C338"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2"/>
                <w:szCs w:val="12"/>
                <w:lang w:eastAsia="es-CO"/>
              </w:rPr>
              <w:t>SEDES</w:t>
            </w:r>
          </w:p>
        </w:tc>
        <w:tc>
          <w:tcPr>
            <w:tcW w:w="1340" w:type="pct"/>
            <w:gridSpan w:val="3"/>
            <w:shd w:val="clear" w:color="auto" w:fill="C5E0B3" w:themeFill="accent6" w:themeFillTint="66"/>
            <w:vAlign w:val="center"/>
            <w:hideMark/>
          </w:tcPr>
          <w:p w14:paraId="653C2DFB"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2"/>
                <w:szCs w:val="12"/>
                <w:lang w:eastAsia="es-CO"/>
              </w:rPr>
              <w:t>SERVICIOS</w:t>
            </w:r>
          </w:p>
        </w:tc>
      </w:tr>
      <w:tr w:rsidR="00B11E6C" w:rsidRPr="00B11E6C" w14:paraId="57A1D152" w14:textId="77777777" w:rsidTr="00136AD6">
        <w:trPr>
          <w:trHeight w:val="271"/>
          <w:tblHeader/>
        </w:trPr>
        <w:tc>
          <w:tcPr>
            <w:tcW w:w="479" w:type="pct"/>
            <w:vMerge/>
            <w:shd w:val="clear" w:color="auto" w:fill="C5E0B3" w:themeFill="accent6" w:themeFillTint="66"/>
            <w:vAlign w:val="center"/>
            <w:hideMark/>
          </w:tcPr>
          <w:p w14:paraId="7BC68B53"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p>
        </w:tc>
        <w:tc>
          <w:tcPr>
            <w:tcW w:w="482" w:type="pct"/>
            <w:vMerge/>
            <w:shd w:val="clear" w:color="auto" w:fill="C5E0B3" w:themeFill="accent6" w:themeFillTint="66"/>
            <w:vAlign w:val="center"/>
            <w:hideMark/>
          </w:tcPr>
          <w:p w14:paraId="0ADBE46B"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p>
        </w:tc>
        <w:tc>
          <w:tcPr>
            <w:tcW w:w="1348" w:type="pct"/>
            <w:gridSpan w:val="3"/>
            <w:shd w:val="clear" w:color="auto" w:fill="C5E0B3" w:themeFill="accent6" w:themeFillTint="66"/>
            <w:vAlign w:val="center"/>
            <w:hideMark/>
          </w:tcPr>
          <w:p w14:paraId="30D69AB0"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2"/>
                <w:szCs w:val="12"/>
                <w:lang w:eastAsia="es-CO"/>
              </w:rPr>
              <w:t>COMPONENTE</w:t>
            </w:r>
          </w:p>
        </w:tc>
        <w:tc>
          <w:tcPr>
            <w:tcW w:w="1351" w:type="pct"/>
            <w:gridSpan w:val="3"/>
            <w:shd w:val="clear" w:color="auto" w:fill="C5E0B3" w:themeFill="accent6" w:themeFillTint="66"/>
            <w:vAlign w:val="center"/>
            <w:hideMark/>
          </w:tcPr>
          <w:p w14:paraId="33F92628"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2"/>
                <w:szCs w:val="12"/>
                <w:lang w:eastAsia="es-CO"/>
              </w:rPr>
              <w:t>COMPONENTE</w:t>
            </w:r>
          </w:p>
        </w:tc>
        <w:tc>
          <w:tcPr>
            <w:tcW w:w="1340" w:type="pct"/>
            <w:gridSpan w:val="3"/>
            <w:shd w:val="clear" w:color="auto" w:fill="C5E0B3" w:themeFill="accent6" w:themeFillTint="66"/>
            <w:vAlign w:val="center"/>
            <w:hideMark/>
          </w:tcPr>
          <w:p w14:paraId="7839ACA9"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2"/>
                <w:szCs w:val="12"/>
                <w:lang w:eastAsia="es-CO"/>
              </w:rPr>
              <w:t>COMPONENTE</w:t>
            </w:r>
          </w:p>
        </w:tc>
      </w:tr>
      <w:tr w:rsidR="00B11E6C" w:rsidRPr="00B11E6C" w14:paraId="6D1C61A6" w14:textId="77777777" w:rsidTr="00136AD6">
        <w:trPr>
          <w:trHeight w:val="288"/>
          <w:tblHeader/>
        </w:trPr>
        <w:tc>
          <w:tcPr>
            <w:tcW w:w="479" w:type="pct"/>
            <w:vMerge/>
            <w:shd w:val="clear" w:color="auto" w:fill="C5E0B3" w:themeFill="accent6" w:themeFillTint="66"/>
            <w:vAlign w:val="center"/>
            <w:hideMark/>
          </w:tcPr>
          <w:p w14:paraId="75E80F6D"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p>
        </w:tc>
        <w:tc>
          <w:tcPr>
            <w:tcW w:w="482" w:type="pct"/>
            <w:vMerge/>
            <w:shd w:val="clear" w:color="auto" w:fill="C5E0B3" w:themeFill="accent6" w:themeFillTint="66"/>
            <w:vAlign w:val="center"/>
            <w:hideMark/>
          </w:tcPr>
          <w:p w14:paraId="62A4C43A" w14:textId="77777777" w:rsidR="005002E2" w:rsidRPr="00B11E6C" w:rsidRDefault="005002E2" w:rsidP="00226E5F">
            <w:pPr>
              <w:spacing w:after="0" w:line="240" w:lineRule="auto"/>
              <w:jc w:val="center"/>
              <w:rPr>
                <w:rFonts w:ascii="Arial" w:eastAsia="Times New Roman" w:hAnsi="Arial" w:cs="Arial"/>
                <w:b/>
                <w:color w:val="000000" w:themeColor="text1"/>
                <w:sz w:val="12"/>
                <w:szCs w:val="12"/>
                <w:lang w:eastAsia="es-CO"/>
              </w:rPr>
            </w:pPr>
          </w:p>
        </w:tc>
        <w:tc>
          <w:tcPr>
            <w:tcW w:w="395" w:type="pct"/>
            <w:shd w:val="clear" w:color="auto" w:fill="C5E0B3" w:themeFill="accent6" w:themeFillTint="66"/>
            <w:vAlign w:val="center"/>
            <w:hideMark/>
          </w:tcPr>
          <w:p w14:paraId="6608DA2E"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PRIMARIO</w:t>
            </w:r>
          </w:p>
        </w:tc>
        <w:tc>
          <w:tcPr>
            <w:tcW w:w="634" w:type="pct"/>
            <w:shd w:val="clear" w:color="auto" w:fill="C5E0B3" w:themeFill="accent6" w:themeFillTint="66"/>
            <w:vAlign w:val="center"/>
            <w:hideMark/>
          </w:tcPr>
          <w:p w14:paraId="7CA7133D"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COMPLEMENTARIO</w:t>
            </w:r>
          </w:p>
        </w:tc>
        <w:tc>
          <w:tcPr>
            <w:tcW w:w="319" w:type="pct"/>
            <w:shd w:val="clear" w:color="auto" w:fill="C5E0B3" w:themeFill="accent6" w:themeFillTint="66"/>
            <w:vAlign w:val="center"/>
            <w:hideMark/>
          </w:tcPr>
          <w:p w14:paraId="309A0705"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MIXTO</w:t>
            </w:r>
          </w:p>
        </w:tc>
        <w:tc>
          <w:tcPr>
            <w:tcW w:w="396" w:type="pct"/>
            <w:shd w:val="clear" w:color="auto" w:fill="C5E0B3" w:themeFill="accent6" w:themeFillTint="66"/>
            <w:vAlign w:val="center"/>
            <w:hideMark/>
          </w:tcPr>
          <w:p w14:paraId="200C0809"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PRIMARIO</w:t>
            </w:r>
          </w:p>
        </w:tc>
        <w:tc>
          <w:tcPr>
            <w:tcW w:w="636" w:type="pct"/>
            <w:shd w:val="clear" w:color="auto" w:fill="C5E0B3" w:themeFill="accent6" w:themeFillTint="66"/>
            <w:vAlign w:val="center"/>
            <w:hideMark/>
          </w:tcPr>
          <w:p w14:paraId="089D041C"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COMPLEMENTARIO</w:t>
            </w:r>
          </w:p>
        </w:tc>
        <w:tc>
          <w:tcPr>
            <w:tcW w:w="319" w:type="pct"/>
            <w:shd w:val="clear" w:color="auto" w:fill="C5E0B3" w:themeFill="accent6" w:themeFillTint="66"/>
            <w:vAlign w:val="center"/>
            <w:hideMark/>
          </w:tcPr>
          <w:p w14:paraId="0AB35A8D"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MIXTO</w:t>
            </w:r>
          </w:p>
        </w:tc>
        <w:tc>
          <w:tcPr>
            <w:tcW w:w="395" w:type="pct"/>
            <w:shd w:val="clear" w:color="auto" w:fill="C5E0B3" w:themeFill="accent6" w:themeFillTint="66"/>
            <w:vAlign w:val="center"/>
            <w:hideMark/>
          </w:tcPr>
          <w:p w14:paraId="1DA5856D"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PRIMARIO</w:t>
            </w:r>
          </w:p>
        </w:tc>
        <w:tc>
          <w:tcPr>
            <w:tcW w:w="634" w:type="pct"/>
            <w:shd w:val="clear" w:color="auto" w:fill="C5E0B3" w:themeFill="accent6" w:themeFillTint="66"/>
            <w:vAlign w:val="center"/>
            <w:hideMark/>
          </w:tcPr>
          <w:p w14:paraId="71FC74E5"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COMPLEMENTARIO</w:t>
            </w:r>
          </w:p>
        </w:tc>
        <w:tc>
          <w:tcPr>
            <w:tcW w:w="311" w:type="pct"/>
            <w:shd w:val="clear" w:color="auto" w:fill="C5E0B3" w:themeFill="accent6" w:themeFillTint="66"/>
            <w:vAlign w:val="center"/>
            <w:hideMark/>
          </w:tcPr>
          <w:p w14:paraId="7D1D6E46" w14:textId="77777777" w:rsidR="005002E2" w:rsidRPr="00B11E6C" w:rsidRDefault="005002E2" w:rsidP="00226E5F">
            <w:pPr>
              <w:spacing w:after="0" w:line="240" w:lineRule="auto"/>
              <w:jc w:val="center"/>
              <w:rPr>
                <w:rFonts w:ascii="Arial" w:eastAsia="Times New Roman" w:hAnsi="Arial" w:cs="Arial"/>
                <w:b/>
                <w:color w:val="000000" w:themeColor="text1"/>
                <w:sz w:val="10"/>
                <w:szCs w:val="10"/>
                <w:lang w:eastAsia="es-CO"/>
              </w:rPr>
            </w:pPr>
            <w:r w:rsidRPr="00B11E6C">
              <w:rPr>
                <w:rFonts w:ascii="Arial" w:eastAsia="Times New Roman" w:hAnsi="Arial" w:cs="Arial"/>
                <w:b/>
                <w:color w:val="000000" w:themeColor="text1"/>
                <w:sz w:val="10"/>
                <w:szCs w:val="10"/>
                <w:lang w:eastAsia="es-CO"/>
              </w:rPr>
              <w:t>MIXTO</w:t>
            </w:r>
          </w:p>
        </w:tc>
      </w:tr>
      <w:tr w:rsidR="00772947" w:rsidRPr="00B11E6C" w14:paraId="3180FD92" w14:textId="77777777" w:rsidTr="00772947">
        <w:trPr>
          <w:trHeight w:val="249"/>
        </w:trPr>
        <w:tc>
          <w:tcPr>
            <w:tcW w:w="479" w:type="pct"/>
            <w:vMerge w:val="restart"/>
            <w:shd w:val="clear" w:color="auto" w:fill="auto"/>
            <w:vAlign w:val="center"/>
            <w:hideMark/>
          </w:tcPr>
          <w:p w14:paraId="74DAFEA2" w14:textId="56BE284A" w:rsidR="00772947" w:rsidRPr="00B11E6C" w:rsidRDefault="00772947" w:rsidP="00772947">
            <w:pPr>
              <w:spacing w:after="0" w:line="240" w:lineRule="auto"/>
              <w:jc w:val="center"/>
              <w:rPr>
                <w:rFonts w:ascii="Arial" w:eastAsia="Times New Roman" w:hAnsi="Arial" w:cs="Arial"/>
                <w:b/>
                <w:color w:val="000000" w:themeColor="text1"/>
                <w:sz w:val="10"/>
                <w:szCs w:val="12"/>
                <w:lang w:eastAsia="es-CO"/>
              </w:rPr>
            </w:pPr>
            <w:r w:rsidRPr="00B11E6C">
              <w:rPr>
                <w:rFonts w:ascii="Arial" w:eastAsia="Times New Roman" w:hAnsi="Arial" w:cs="Arial"/>
                <w:b/>
                <w:color w:val="000000" w:themeColor="text1"/>
                <w:sz w:val="10"/>
                <w:szCs w:val="12"/>
                <w:lang w:eastAsia="es-CO"/>
              </w:rPr>
              <w:t>RED GENERAL</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10678B42" w14:textId="07962358" w:rsidR="00772947" w:rsidRPr="00B11E6C" w:rsidRDefault="00772947" w:rsidP="00772947">
            <w:pPr>
              <w:spacing w:after="0" w:line="240" w:lineRule="auto"/>
              <w:jc w:val="center"/>
              <w:rPr>
                <w:rFonts w:ascii="Arial" w:eastAsia="Times New Roman" w:hAnsi="Arial" w:cs="Arial"/>
                <w:b/>
                <w:color w:val="000000" w:themeColor="text1"/>
                <w:sz w:val="10"/>
                <w:szCs w:val="10"/>
                <w:lang w:eastAsia="es-CO"/>
              </w:rPr>
            </w:pPr>
            <w:r>
              <w:rPr>
                <w:rFonts w:ascii="Arial" w:hAnsi="Arial" w:cs="Arial"/>
                <w:color w:val="000000" w:themeColor="text1"/>
                <w:sz w:val="10"/>
                <w:szCs w:val="10"/>
              </w:rPr>
              <w:t>OCTUBRE</w:t>
            </w:r>
          </w:p>
        </w:tc>
        <w:tc>
          <w:tcPr>
            <w:tcW w:w="395" w:type="pct"/>
            <w:tcBorders>
              <w:top w:val="single" w:sz="4" w:space="0" w:color="auto"/>
              <w:left w:val="nil"/>
              <w:bottom w:val="single" w:sz="4" w:space="0" w:color="auto"/>
              <w:right w:val="single" w:sz="4" w:space="0" w:color="auto"/>
            </w:tcBorders>
            <w:shd w:val="clear" w:color="auto" w:fill="auto"/>
            <w:noWrap/>
            <w:vAlign w:val="center"/>
          </w:tcPr>
          <w:p w14:paraId="6F5626EF" w14:textId="29154DD7" w:rsidR="00772947" w:rsidRPr="00B11E6C" w:rsidRDefault="00772947" w:rsidP="00772947">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88</w:t>
            </w:r>
          </w:p>
        </w:tc>
        <w:tc>
          <w:tcPr>
            <w:tcW w:w="634" w:type="pct"/>
            <w:tcBorders>
              <w:top w:val="single" w:sz="4" w:space="0" w:color="auto"/>
              <w:left w:val="nil"/>
              <w:bottom w:val="single" w:sz="4" w:space="0" w:color="auto"/>
              <w:right w:val="single" w:sz="4" w:space="0" w:color="auto"/>
            </w:tcBorders>
            <w:shd w:val="clear" w:color="auto" w:fill="auto"/>
            <w:noWrap/>
            <w:vAlign w:val="center"/>
          </w:tcPr>
          <w:p w14:paraId="5720955C" w14:textId="1641BEC6" w:rsidR="00772947" w:rsidRPr="00B11E6C" w:rsidRDefault="00772947" w:rsidP="00772947">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115</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180ED20D" w14:textId="0B9594E4" w:rsidR="00772947" w:rsidRPr="00B11E6C" w:rsidRDefault="00772947" w:rsidP="00772947">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37</w:t>
            </w:r>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0B9CF838" w14:textId="655D7E43" w:rsidR="00772947" w:rsidRPr="00B11E6C" w:rsidRDefault="00772947" w:rsidP="00772947">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191</w:t>
            </w:r>
          </w:p>
        </w:tc>
        <w:tc>
          <w:tcPr>
            <w:tcW w:w="636" w:type="pct"/>
            <w:tcBorders>
              <w:top w:val="single" w:sz="4" w:space="0" w:color="auto"/>
              <w:left w:val="nil"/>
              <w:bottom w:val="single" w:sz="4" w:space="0" w:color="auto"/>
              <w:right w:val="single" w:sz="4" w:space="0" w:color="auto"/>
            </w:tcBorders>
            <w:shd w:val="clear" w:color="auto" w:fill="auto"/>
            <w:noWrap/>
            <w:vAlign w:val="center"/>
          </w:tcPr>
          <w:p w14:paraId="1FEB385D" w14:textId="784865C2" w:rsidR="00772947" w:rsidRPr="00B11E6C" w:rsidRDefault="00772947" w:rsidP="00772947">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194</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1DDE0E38" w14:textId="73C09BC5" w:rsidR="00772947" w:rsidRPr="00B11E6C" w:rsidRDefault="00772947" w:rsidP="00772947">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64</w:t>
            </w:r>
          </w:p>
        </w:tc>
        <w:tc>
          <w:tcPr>
            <w:tcW w:w="395" w:type="pct"/>
            <w:tcBorders>
              <w:top w:val="single" w:sz="4" w:space="0" w:color="auto"/>
              <w:left w:val="nil"/>
              <w:bottom w:val="single" w:sz="4" w:space="0" w:color="auto"/>
              <w:right w:val="single" w:sz="4" w:space="0" w:color="auto"/>
            </w:tcBorders>
            <w:shd w:val="clear" w:color="auto" w:fill="auto"/>
            <w:noWrap/>
            <w:vAlign w:val="center"/>
          </w:tcPr>
          <w:p w14:paraId="6AD44A4A" w14:textId="00B05603" w:rsidR="00772947" w:rsidRPr="00B11E6C" w:rsidRDefault="00772947" w:rsidP="00772947">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1128</w:t>
            </w:r>
          </w:p>
        </w:tc>
        <w:tc>
          <w:tcPr>
            <w:tcW w:w="634" w:type="pct"/>
            <w:tcBorders>
              <w:top w:val="single" w:sz="4" w:space="0" w:color="auto"/>
              <w:left w:val="nil"/>
              <w:bottom w:val="single" w:sz="4" w:space="0" w:color="auto"/>
              <w:right w:val="single" w:sz="4" w:space="0" w:color="auto"/>
            </w:tcBorders>
            <w:shd w:val="clear" w:color="auto" w:fill="auto"/>
            <w:noWrap/>
            <w:vAlign w:val="center"/>
          </w:tcPr>
          <w:p w14:paraId="6D32F1D1" w14:textId="47C9717A" w:rsidR="00772947" w:rsidRPr="00B11E6C" w:rsidRDefault="00772947" w:rsidP="00772947">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1447</w:t>
            </w:r>
          </w:p>
        </w:tc>
        <w:tc>
          <w:tcPr>
            <w:tcW w:w="311" w:type="pct"/>
            <w:tcBorders>
              <w:top w:val="single" w:sz="4" w:space="0" w:color="auto"/>
              <w:left w:val="nil"/>
              <w:bottom w:val="single" w:sz="4" w:space="0" w:color="auto"/>
              <w:right w:val="single" w:sz="4" w:space="0" w:color="auto"/>
            </w:tcBorders>
            <w:shd w:val="clear" w:color="auto" w:fill="auto"/>
            <w:noWrap/>
            <w:vAlign w:val="center"/>
          </w:tcPr>
          <w:p w14:paraId="5673BF5C" w14:textId="78A4BDDC" w:rsidR="00772947" w:rsidRPr="00B11E6C" w:rsidRDefault="00772947" w:rsidP="00772947">
            <w:pPr>
              <w:spacing w:after="0" w:line="240" w:lineRule="auto"/>
              <w:jc w:val="center"/>
              <w:rPr>
                <w:rFonts w:ascii="Arial" w:eastAsia="Times New Roman" w:hAnsi="Arial" w:cs="Arial"/>
                <w:color w:val="000000" w:themeColor="text1"/>
                <w:sz w:val="10"/>
                <w:szCs w:val="10"/>
                <w:lang w:val="es-CO" w:eastAsia="es-CO"/>
              </w:rPr>
            </w:pPr>
            <w:r w:rsidRPr="00B11E6C">
              <w:rPr>
                <w:rFonts w:ascii="Arial" w:hAnsi="Arial" w:cs="Arial"/>
                <w:color w:val="000000" w:themeColor="text1"/>
                <w:sz w:val="10"/>
                <w:szCs w:val="10"/>
              </w:rPr>
              <w:t>117</w:t>
            </w:r>
          </w:p>
        </w:tc>
      </w:tr>
      <w:tr w:rsidR="00772947" w:rsidRPr="00B11E6C" w14:paraId="64ACD6DD" w14:textId="77777777" w:rsidTr="00772947">
        <w:trPr>
          <w:trHeight w:val="249"/>
        </w:trPr>
        <w:tc>
          <w:tcPr>
            <w:tcW w:w="479" w:type="pct"/>
            <w:vMerge/>
            <w:vAlign w:val="center"/>
            <w:hideMark/>
          </w:tcPr>
          <w:p w14:paraId="3C8C9904" w14:textId="77777777" w:rsidR="00772947" w:rsidRPr="00B11E6C" w:rsidRDefault="00772947" w:rsidP="00772947">
            <w:pPr>
              <w:spacing w:after="0" w:line="240" w:lineRule="auto"/>
              <w:jc w:val="center"/>
              <w:rPr>
                <w:rFonts w:ascii="Arial" w:eastAsia="Times New Roman" w:hAnsi="Arial" w:cs="Arial"/>
                <w:b/>
                <w:color w:val="000000" w:themeColor="text1"/>
                <w:sz w:val="10"/>
                <w:szCs w:val="12"/>
                <w:lang w:eastAsia="es-CO"/>
              </w:rPr>
            </w:pP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78D6F329" w14:textId="3288B4C3" w:rsidR="00772947" w:rsidRPr="00B11E6C" w:rsidRDefault="00772947" w:rsidP="00772947">
            <w:pPr>
              <w:spacing w:after="0" w:line="240" w:lineRule="auto"/>
              <w:jc w:val="center"/>
              <w:rPr>
                <w:rFonts w:ascii="Arial" w:hAnsi="Arial" w:cs="Arial"/>
                <w:color w:val="000000" w:themeColor="text1"/>
                <w:sz w:val="10"/>
                <w:szCs w:val="10"/>
              </w:rPr>
            </w:pPr>
            <w:r>
              <w:rPr>
                <w:rFonts w:ascii="Arial" w:hAnsi="Arial" w:cs="Arial"/>
                <w:color w:val="000000" w:themeColor="text1"/>
                <w:sz w:val="10"/>
                <w:szCs w:val="10"/>
              </w:rPr>
              <w:t>NOVIEMBRE</w:t>
            </w:r>
          </w:p>
        </w:tc>
        <w:tc>
          <w:tcPr>
            <w:tcW w:w="395" w:type="pct"/>
            <w:tcBorders>
              <w:top w:val="single" w:sz="4" w:space="0" w:color="auto"/>
              <w:left w:val="nil"/>
              <w:bottom w:val="single" w:sz="4" w:space="0" w:color="auto"/>
              <w:right w:val="single" w:sz="4" w:space="0" w:color="auto"/>
            </w:tcBorders>
            <w:shd w:val="clear" w:color="auto" w:fill="auto"/>
            <w:noWrap/>
            <w:vAlign w:val="center"/>
          </w:tcPr>
          <w:p w14:paraId="693B5B63" w14:textId="433F0035"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88</w:t>
            </w:r>
          </w:p>
        </w:tc>
        <w:tc>
          <w:tcPr>
            <w:tcW w:w="634" w:type="pct"/>
            <w:tcBorders>
              <w:top w:val="single" w:sz="4" w:space="0" w:color="auto"/>
              <w:left w:val="nil"/>
              <w:bottom w:val="single" w:sz="4" w:space="0" w:color="auto"/>
              <w:right w:val="single" w:sz="4" w:space="0" w:color="auto"/>
            </w:tcBorders>
            <w:shd w:val="clear" w:color="auto" w:fill="auto"/>
            <w:noWrap/>
            <w:vAlign w:val="center"/>
          </w:tcPr>
          <w:p w14:paraId="252DC998" w14:textId="54D5C4CF"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114</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689BA3E2" w14:textId="25448816"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37</w:t>
            </w:r>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35EB02DF" w14:textId="2389320F"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191</w:t>
            </w:r>
          </w:p>
        </w:tc>
        <w:tc>
          <w:tcPr>
            <w:tcW w:w="636" w:type="pct"/>
            <w:tcBorders>
              <w:top w:val="single" w:sz="4" w:space="0" w:color="auto"/>
              <w:left w:val="nil"/>
              <w:bottom w:val="single" w:sz="4" w:space="0" w:color="auto"/>
              <w:right w:val="single" w:sz="4" w:space="0" w:color="auto"/>
            </w:tcBorders>
            <w:shd w:val="clear" w:color="auto" w:fill="auto"/>
            <w:noWrap/>
            <w:vAlign w:val="center"/>
          </w:tcPr>
          <w:p w14:paraId="13DA02D3" w14:textId="2AF50AAE"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192</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2DAB1C04" w14:textId="53B56A9B"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64</w:t>
            </w:r>
          </w:p>
        </w:tc>
        <w:tc>
          <w:tcPr>
            <w:tcW w:w="395" w:type="pct"/>
            <w:tcBorders>
              <w:top w:val="single" w:sz="4" w:space="0" w:color="auto"/>
              <w:left w:val="nil"/>
              <w:bottom w:val="single" w:sz="4" w:space="0" w:color="auto"/>
              <w:right w:val="single" w:sz="4" w:space="0" w:color="auto"/>
            </w:tcBorders>
            <w:shd w:val="clear" w:color="auto" w:fill="auto"/>
            <w:noWrap/>
            <w:vAlign w:val="center"/>
          </w:tcPr>
          <w:p w14:paraId="185E843F" w14:textId="13E01E90"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1126</w:t>
            </w:r>
          </w:p>
        </w:tc>
        <w:tc>
          <w:tcPr>
            <w:tcW w:w="634" w:type="pct"/>
            <w:tcBorders>
              <w:top w:val="single" w:sz="4" w:space="0" w:color="auto"/>
              <w:left w:val="nil"/>
              <w:bottom w:val="single" w:sz="4" w:space="0" w:color="auto"/>
              <w:right w:val="single" w:sz="4" w:space="0" w:color="auto"/>
            </w:tcBorders>
            <w:shd w:val="clear" w:color="auto" w:fill="auto"/>
            <w:noWrap/>
            <w:vAlign w:val="center"/>
          </w:tcPr>
          <w:p w14:paraId="7D04209A" w14:textId="002F7118"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1440</w:t>
            </w:r>
          </w:p>
        </w:tc>
        <w:tc>
          <w:tcPr>
            <w:tcW w:w="311" w:type="pct"/>
            <w:tcBorders>
              <w:top w:val="single" w:sz="4" w:space="0" w:color="auto"/>
              <w:left w:val="nil"/>
              <w:bottom w:val="single" w:sz="4" w:space="0" w:color="auto"/>
              <w:right w:val="single" w:sz="4" w:space="0" w:color="auto"/>
            </w:tcBorders>
            <w:shd w:val="clear" w:color="auto" w:fill="auto"/>
            <w:noWrap/>
            <w:vAlign w:val="center"/>
          </w:tcPr>
          <w:p w14:paraId="2263AB3C" w14:textId="55146EEC"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117</w:t>
            </w:r>
          </w:p>
        </w:tc>
      </w:tr>
      <w:tr w:rsidR="00772947" w:rsidRPr="00B11E6C" w14:paraId="42DDD54D" w14:textId="77777777" w:rsidTr="00772947">
        <w:trPr>
          <w:trHeight w:val="249"/>
        </w:trPr>
        <w:tc>
          <w:tcPr>
            <w:tcW w:w="479" w:type="pct"/>
            <w:vMerge/>
            <w:vAlign w:val="center"/>
          </w:tcPr>
          <w:p w14:paraId="55BBD3B8" w14:textId="77777777" w:rsidR="00772947" w:rsidRPr="00B11E6C" w:rsidRDefault="00772947" w:rsidP="00772947">
            <w:pPr>
              <w:spacing w:after="0" w:line="240" w:lineRule="auto"/>
              <w:jc w:val="center"/>
              <w:rPr>
                <w:rFonts w:ascii="Arial" w:eastAsia="Times New Roman" w:hAnsi="Arial" w:cs="Arial"/>
                <w:b/>
                <w:color w:val="000000" w:themeColor="text1"/>
                <w:sz w:val="10"/>
                <w:szCs w:val="12"/>
                <w:lang w:eastAsia="es-CO"/>
              </w:rPr>
            </w:pPr>
          </w:p>
        </w:tc>
        <w:tc>
          <w:tcPr>
            <w:tcW w:w="482" w:type="pct"/>
            <w:tcBorders>
              <w:top w:val="nil"/>
              <w:left w:val="single" w:sz="4" w:space="0" w:color="auto"/>
              <w:bottom w:val="single" w:sz="4" w:space="0" w:color="auto"/>
              <w:right w:val="single" w:sz="4" w:space="0" w:color="auto"/>
            </w:tcBorders>
            <w:shd w:val="clear" w:color="auto" w:fill="auto"/>
            <w:vAlign w:val="center"/>
          </w:tcPr>
          <w:p w14:paraId="21B62837" w14:textId="5EAE1383" w:rsidR="00772947" w:rsidRPr="00B11E6C"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DIFERENCIA</w:t>
            </w: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18ECF" w14:textId="1C5580EF"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63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C408A51" w14:textId="0EE90487"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w:t>
            </w:r>
          </w:p>
        </w:tc>
        <w:tc>
          <w:tcPr>
            <w:tcW w:w="319" w:type="pct"/>
            <w:tcBorders>
              <w:top w:val="nil"/>
              <w:left w:val="nil"/>
              <w:bottom w:val="single" w:sz="4" w:space="0" w:color="auto"/>
              <w:right w:val="single" w:sz="4" w:space="0" w:color="auto"/>
            </w:tcBorders>
            <w:shd w:val="clear" w:color="auto" w:fill="auto"/>
            <w:noWrap/>
            <w:vAlign w:val="center"/>
          </w:tcPr>
          <w:p w14:paraId="33072D94" w14:textId="10E36A8C"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C4CAD" w14:textId="3278F63F"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636"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16C64E62" w14:textId="3648621C"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-2</w:t>
            </w:r>
          </w:p>
        </w:tc>
        <w:tc>
          <w:tcPr>
            <w:tcW w:w="319" w:type="pct"/>
            <w:tcBorders>
              <w:top w:val="nil"/>
              <w:left w:val="nil"/>
              <w:bottom w:val="single" w:sz="4" w:space="0" w:color="auto"/>
              <w:right w:val="single" w:sz="4" w:space="0" w:color="auto"/>
            </w:tcBorders>
            <w:shd w:val="clear" w:color="auto" w:fill="auto"/>
            <w:noWrap/>
            <w:vAlign w:val="center"/>
          </w:tcPr>
          <w:p w14:paraId="50B9CEA8" w14:textId="24D3D729"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9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0339E0B2" w14:textId="79C12AC3"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-2</w:t>
            </w:r>
          </w:p>
        </w:tc>
        <w:tc>
          <w:tcPr>
            <w:tcW w:w="634"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5E6DC216" w14:textId="4722B6C7"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-7</w:t>
            </w:r>
          </w:p>
        </w:tc>
        <w:tc>
          <w:tcPr>
            <w:tcW w:w="311" w:type="pct"/>
            <w:tcBorders>
              <w:top w:val="nil"/>
              <w:left w:val="nil"/>
              <w:bottom w:val="single" w:sz="4" w:space="0" w:color="auto"/>
              <w:right w:val="single" w:sz="4" w:space="0" w:color="auto"/>
            </w:tcBorders>
            <w:shd w:val="clear" w:color="auto" w:fill="auto"/>
            <w:noWrap/>
            <w:vAlign w:val="center"/>
          </w:tcPr>
          <w:p w14:paraId="33BBB364" w14:textId="168AE292" w:rsidR="00772947" w:rsidRPr="00B11E6C"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r>
      <w:tr w:rsidR="00772947" w:rsidRPr="00B11E6C" w14:paraId="48442F03" w14:textId="77777777" w:rsidTr="00772947">
        <w:trPr>
          <w:trHeight w:val="249"/>
        </w:trPr>
        <w:tc>
          <w:tcPr>
            <w:tcW w:w="479" w:type="pct"/>
            <w:vMerge w:val="restart"/>
            <w:shd w:val="clear" w:color="auto" w:fill="auto"/>
            <w:vAlign w:val="center"/>
            <w:hideMark/>
          </w:tcPr>
          <w:p w14:paraId="534CB9DF" w14:textId="221AF2E4" w:rsidR="00772947" w:rsidRPr="00B11E6C" w:rsidRDefault="00772947" w:rsidP="00772947">
            <w:pPr>
              <w:spacing w:after="0" w:line="240" w:lineRule="auto"/>
              <w:jc w:val="center"/>
              <w:rPr>
                <w:rFonts w:ascii="Arial" w:eastAsia="Times New Roman" w:hAnsi="Arial" w:cs="Arial"/>
                <w:b/>
                <w:color w:val="000000" w:themeColor="text1"/>
                <w:sz w:val="10"/>
                <w:szCs w:val="12"/>
                <w:lang w:eastAsia="es-CO"/>
              </w:rPr>
            </w:pPr>
            <w:r w:rsidRPr="00B11E6C">
              <w:rPr>
                <w:rFonts w:ascii="Arial" w:eastAsia="Times New Roman" w:hAnsi="Arial" w:cs="Arial"/>
                <w:b/>
                <w:color w:val="000000" w:themeColor="text1"/>
                <w:sz w:val="10"/>
                <w:szCs w:val="12"/>
                <w:lang w:eastAsia="es-CO"/>
              </w:rPr>
              <w:t>RED ONCOLÓGICA</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4183841E" w14:textId="38C9C830" w:rsidR="00772947" w:rsidRPr="00B11E6C" w:rsidRDefault="00772947" w:rsidP="00772947">
            <w:pPr>
              <w:spacing w:after="0" w:line="240" w:lineRule="auto"/>
              <w:jc w:val="center"/>
              <w:rPr>
                <w:rFonts w:ascii="Arial" w:eastAsia="Times New Roman" w:hAnsi="Arial" w:cs="Arial"/>
                <w:color w:val="000000" w:themeColor="text1"/>
                <w:sz w:val="10"/>
                <w:szCs w:val="10"/>
                <w:lang w:eastAsia="es-CO"/>
              </w:rPr>
            </w:pPr>
            <w:r>
              <w:rPr>
                <w:rFonts w:ascii="Arial" w:hAnsi="Arial" w:cs="Arial"/>
                <w:color w:val="000000" w:themeColor="text1"/>
                <w:sz w:val="10"/>
                <w:szCs w:val="10"/>
              </w:rPr>
              <w:t>OCTUBRE</w:t>
            </w:r>
          </w:p>
        </w:tc>
        <w:tc>
          <w:tcPr>
            <w:tcW w:w="395" w:type="pct"/>
            <w:tcBorders>
              <w:top w:val="single" w:sz="4" w:space="0" w:color="auto"/>
              <w:left w:val="nil"/>
              <w:bottom w:val="single" w:sz="4" w:space="0" w:color="auto"/>
              <w:right w:val="single" w:sz="4" w:space="0" w:color="auto"/>
            </w:tcBorders>
            <w:shd w:val="clear" w:color="auto" w:fill="auto"/>
            <w:noWrap/>
            <w:vAlign w:val="center"/>
          </w:tcPr>
          <w:p w14:paraId="6D704026" w14:textId="7F7D442D"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21</w:t>
            </w:r>
          </w:p>
        </w:tc>
        <w:tc>
          <w:tcPr>
            <w:tcW w:w="634" w:type="pct"/>
            <w:tcBorders>
              <w:top w:val="single" w:sz="4" w:space="0" w:color="auto"/>
              <w:left w:val="nil"/>
              <w:bottom w:val="single" w:sz="4" w:space="0" w:color="auto"/>
              <w:right w:val="single" w:sz="4" w:space="0" w:color="auto"/>
            </w:tcBorders>
            <w:shd w:val="clear" w:color="auto" w:fill="auto"/>
            <w:noWrap/>
            <w:vAlign w:val="center"/>
          </w:tcPr>
          <w:p w14:paraId="0659D610" w14:textId="2F472606"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28</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3F75D8CA" w14:textId="77AE1C0C"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9</w:t>
            </w:r>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270A80F8" w14:textId="088F199D"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34</w:t>
            </w:r>
          </w:p>
        </w:tc>
        <w:tc>
          <w:tcPr>
            <w:tcW w:w="636" w:type="pct"/>
            <w:tcBorders>
              <w:top w:val="single" w:sz="4" w:space="0" w:color="auto"/>
              <w:left w:val="nil"/>
              <w:bottom w:val="single" w:sz="4" w:space="0" w:color="auto"/>
              <w:right w:val="single" w:sz="4" w:space="0" w:color="auto"/>
            </w:tcBorders>
            <w:shd w:val="clear" w:color="auto" w:fill="auto"/>
            <w:noWrap/>
            <w:vAlign w:val="center"/>
          </w:tcPr>
          <w:p w14:paraId="59027DCA" w14:textId="5A5F4129"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45</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4FA0841A" w14:textId="0B78B6BA"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11</w:t>
            </w:r>
          </w:p>
        </w:tc>
        <w:tc>
          <w:tcPr>
            <w:tcW w:w="395" w:type="pct"/>
            <w:tcBorders>
              <w:top w:val="single" w:sz="4" w:space="0" w:color="auto"/>
              <w:left w:val="nil"/>
              <w:bottom w:val="single" w:sz="4" w:space="0" w:color="auto"/>
              <w:right w:val="single" w:sz="4" w:space="0" w:color="auto"/>
            </w:tcBorders>
            <w:shd w:val="clear" w:color="auto" w:fill="auto"/>
            <w:noWrap/>
            <w:vAlign w:val="center"/>
          </w:tcPr>
          <w:p w14:paraId="5BF8AB7E" w14:textId="6BB40925"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101</w:t>
            </w:r>
          </w:p>
        </w:tc>
        <w:tc>
          <w:tcPr>
            <w:tcW w:w="634" w:type="pct"/>
            <w:tcBorders>
              <w:top w:val="single" w:sz="4" w:space="0" w:color="auto"/>
              <w:left w:val="nil"/>
              <w:bottom w:val="single" w:sz="4" w:space="0" w:color="auto"/>
              <w:right w:val="single" w:sz="4" w:space="0" w:color="auto"/>
            </w:tcBorders>
            <w:shd w:val="clear" w:color="auto" w:fill="auto"/>
            <w:noWrap/>
            <w:vAlign w:val="center"/>
          </w:tcPr>
          <w:p w14:paraId="6DD7D6A4" w14:textId="629E2608"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410</w:t>
            </w:r>
          </w:p>
        </w:tc>
        <w:tc>
          <w:tcPr>
            <w:tcW w:w="311" w:type="pct"/>
            <w:tcBorders>
              <w:top w:val="single" w:sz="4" w:space="0" w:color="auto"/>
              <w:left w:val="nil"/>
              <w:bottom w:val="single" w:sz="4" w:space="0" w:color="auto"/>
              <w:right w:val="single" w:sz="4" w:space="0" w:color="auto"/>
            </w:tcBorders>
            <w:shd w:val="clear" w:color="auto" w:fill="auto"/>
            <w:noWrap/>
            <w:vAlign w:val="center"/>
          </w:tcPr>
          <w:p w14:paraId="0C523191" w14:textId="13AC705E"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95</w:t>
            </w:r>
          </w:p>
        </w:tc>
      </w:tr>
      <w:tr w:rsidR="00772947" w:rsidRPr="00B11E6C" w14:paraId="3E3C8732" w14:textId="77777777" w:rsidTr="00772947">
        <w:trPr>
          <w:trHeight w:val="249"/>
        </w:trPr>
        <w:tc>
          <w:tcPr>
            <w:tcW w:w="479" w:type="pct"/>
            <w:vMerge/>
            <w:shd w:val="clear" w:color="auto" w:fill="auto"/>
            <w:vAlign w:val="center"/>
            <w:hideMark/>
          </w:tcPr>
          <w:p w14:paraId="7ACC6DCA" w14:textId="77777777" w:rsidR="00772947" w:rsidRPr="00B11E6C" w:rsidRDefault="00772947" w:rsidP="00772947">
            <w:pPr>
              <w:spacing w:after="0" w:line="240" w:lineRule="auto"/>
              <w:jc w:val="center"/>
              <w:rPr>
                <w:rFonts w:ascii="Arial" w:eastAsia="Times New Roman" w:hAnsi="Arial" w:cs="Arial"/>
                <w:b/>
                <w:color w:val="000000" w:themeColor="text1"/>
                <w:sz w:val="10"/>
                <w:szCs w:val="12"/>
                <w:lang w:eastAsia="es-CO"/>
              </w:rPr>
            </w:pPr>
          </w:p>
        </w:tc>
        <w:tc>
          <w:tcPr>
            <w:tcW w:w="482" w:type="pct"/>
            <w:tcBorders>
              <w:top w:val="nil"/>
              <w:left w:val="single" w:sz="4" w:space="0" w:color="auto"/>
              <w:bottom w:val="single" w:sz="4" w:space="0" w:color="auto"/>
              <w:right w:val="single" w:sz="4" w:space="0" w:color="auto"/>
            </w:tcBorders>
            <w:shd w:val="clear" w:color="auto" w:fill="auto"/>
            <w:vAlign w:val="center"/>
          </w:tcPr>
          <w:p w14:paraId="0F9CC736" w14:textId="2E3AA8F4" w:rsidR="00772947" w:rsidRPr="00B11E6C" w:rsidRDefault="00772947" w:rsidP="00772947">
            <w:pPr>
              <w:spacing w:after="0" w:line="240" w:lineRule="auto"/>
              <w:jc w:val="center"/>
              <w:rPr>
                <w:rFonts w:ascii="Arial" w:eastAsia="Times New Roman" w:hAnsi="Arial" w:cs="Arial"/>
                <w:color w:val="000000" w:themeColor="text1"/>
                <w:sz w:val="10"/>
                <w:szCs w:val="10"/>
                <w:lang w:eastAsia="es-CO"/>
              </w:rPr>
            </w:pPr>
            <w:r>
              <w:rPr>
                <w:rFonts w:ascii="Arial" w:hAnsi="Arial" w:cs="Arial"/>
                <w:color w:val="000000" w:themeColor="text1"/>
                <w:sz w:val="10"/>
                <w:szCs w:val="10"/>
              </w:rPr>
              <w:t>NOVIEMBRE</w:t>
            </w:r>
          </w:p>
        </w:tc>
        <w:tc>
          <w:tcPr>
            <w:tcW w:w="395" w:type="pct"/>
            <w:tcBorders>
              <w:top w:val="nil"/>
              <w:left w:val="nil"/>
              <w:bottom w:val="single" w:sz="4" w:space="0" w:color="auto"/>
              <w:right w:val="single" w:sz="4" w:space="0" w:color="auto"/>
            </w:tcBorders>
            <w:shd w:val="clear" w:color="auto" w:fill="auto"/>
            <w:noWrap/>
            <w:vAlign w:val="center"/>
          </w:tcPr>
          <w:p w14:paraId="0C931A98" w14:textId="39C058B4"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20</w:t>
            </w:r>
          </w:p>
        </w:tc>
        <w:tc>
          <w:tcPr>
            <w:tcW w:w="634" w:type="pct"/>
            <w:tcBorders>
              <w:top w:val="nil"/>
              <w:left w:val="nil"/>
              <w:bottom w:val="single" w:sz="4" w:space="0" w:color="auto"/>
              <w:right w:val="single" w:sz="4" w:space="0" w:color="auto"/>
            </w:tcBorders>
            <w:shd w:val="clear" w:color="auto" w:fill="auto"/>
            <w:noWrap/>
            <w:vAlign w:val="center"/>
          </w:tcPr>
          <w:p w14:paraId="026FE0A3" w14:textId="6021E788"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28</w:t>
            </w:r>
          </w:p>
        </w:tc>
        <w:tc>
          <w:tcPr>
            <w:tcW w:w="319" w:type="pct"/>
            <w:tcBorders>
              <w:top w:val="nil"/>
              <w:left w:val="nil"/>
              <w:bottom w:val="single" w:sz="4" w:space="0" w:color="auto"/>
              <w:right w:val="single" w:sz="4" w:space="0" w:color="auto"/>
            </w:tcBorders>
            <w:shd w:val="clear" w:color="auto" w:fill="auto"/>
            <w:noWrap/>
            <w:vAlign w:val="center"/>
          </w:tcPr>
          <w:p w14:paraId="19096F29" w14:textId="409B2A7B"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9</w:t>
            </w:r>
          </w:p>
        </w:tc>
        <w:tc>
          <w:tcPr>
            <w:tcW w:w="396" w:type="pct"/>
            <w:tcBorders>
              <w:top w:val="nil"/>
              <w:left w:val="nil"/>
              <w:bottom w:val="single" w:sz="4" w:space="0" w:color="auto"/>
              <w:right w:val="single" w:sz="4" w:space="0" w:color="auto"/>
            </w:tcBorders>
            <w:shd w:val="clear" w:color="auto" w:fill="auto"/>
            <w:noWrap/>
            <w:vAlign w:val="center"/>
          </w:tcPr>
          <w:p w14:paraId="19FA363D" w14:textId="37AAEC5D"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33</w:t>
            </w:r>
          </w:p>
        </w:tc>
        <w:tc>
          <w:tcPr>
            <w:tcW w:w="636" w:type="pct"/>
            <w:tcBorders>
              <w:top w:val="nil"/>
              <w:left w:val="nil"/>
              <w:bottom w:val="single" w:sz="4" w:space="0" w:color="auto"/>
              <w:right w:val="single" w:sz="4" w:space="0" w:color="auto"/>
            </w:tcBorders>
            <w:shd w:val="clear" w:color="auto" w:fill="auto"/>
            <w:noWrap/>
            <w:vAlign w:val="center"/>
          </w:tcPr>
          <w:p w14:paraId="2EFF9170" w14:textId="6339E9EE"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45</w:t>
            </w:r>
          </w:p>
        </w:tc>
        <w:tc>
          <w:tcPr>
            <w:tcW w:w="319" w:type="pct"/>
            <w:tcBorders>
              <w:top w:val="nil"/>
              <w:left w:val="nil"/>
              <w:bottom w:val="single" w:sz="4" w:space="0" w:color="auto"/>
              <w:right w:val="single" w:sz="4" w:space="0" w:color="auto"/>
            </w:tcBorders>
            <w:shd w:val="clear" w:color="auto" w:fill="auto"/>
            <w:noWrap/>
            <w:vAlign w:val="center"/>
          </w:tcPr>
          <w:p w14:paraId="1D7B2FE9" w14:textId="328D80F6"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11</w:t>
            </w:r>
          </w:p>
        </w:tc>
        <w:tc>
          <w:tcPr>
            <w:tcW w:w="395" w:type="pct"/>
            <w:tcBorders>
              <w:top w:val="nil"/>
              <w:left w:val="nil"/>
              <w:bottom w:val="single" w:sz="4" w:space="0" w:color="auto"/>
              <w:right w:val="single" w:sz="4" w:space="0" w:color="auto"/>
            </w:tcBorders>
            <w:shd w:val="clear" w:color="auto" w:fill="auto"/>
            <w:noWrap/>
            <w:vAlign w:val="center"/>
          </w:tcPr>
          <w:p w14:paraId="19E9B64B" w14:textId="0401F3C9"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100</w:t>
            </w:r>
          </w:p>
        </w:tc>
        <w:tc>
          <w:tcPr>
            <w:tcW w:w="634" w:type="pct"/>
            <w:tcBorders>
              <w:top w:val="nil"/>
              <w:left w:val="nil"/>
              <w:bottom w:val="single" w:sz="4" w:space="0" w:color="auto"/>
              <w:right w:val="single" w:sz="4" w:space="0" w:color="auto"/>
            </w:tcBorders>
            <w:shd w:val="clear" w:color="auto" w:fill="auto"/>
            <w:noWrap/>
            <w:vAlign w:val="center"/>
          </w:tcPr>
          <w:p w14:paraId="36031B03" w14:textId="389DA53D"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410</w:t>
            </w:r>
          </w:p>
        </w:tc>
        <w:tc>
          <w:tcPr>
            <w:tcW w:w="311" w:type="pct"/>
            <w:tcBorders>
              <w:top w:val="nil"/>
              <w:left w:val="nil"/>
              <w:bottom w:val="single" w:sz="4" w:space="0" w:color="auto"/>
              <w:right w:val="single" w:sz="4" w:space="0" w:color="auto"/>
            </w:tcBorders>
            <w:shd w:val="clear" w:color="auto" w:fill="auto"/>
            <w:noWrap/>
            <w:vAlign w:val="center"/>
          </w:tcPr>
          <w:p w14:paraId="30300BAC" w14:textId="278F2216"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95</w:t>
            </w:r>
          </w:p>
        </w:tc>
      </w:tr>
      <w:tr w:rsidR="00772947" w:rsidRPr="00B11E6C" w14:paraId="3CC6ABF6" w14:textId="77777777" w:rsidTr="00772947">
        <w:trPr>
          <w:trHeight w:val="249"/>
        </w:trPr>
        <w:tc>
          <w:tcPr>
            <w:tcW w:w="479" w:type="pct"/>
            <w:vMerge/>
            <w:shd w:val="clear" w:color="auto" w:fill="auto"/>
            <w:vAlign w:val="center"/>
          </w:tcPr>
          <w:p w14:paraId="331B6E78" w14:textId="77777777" w:rsidR="00772947" w:rsidRPr="00B11E6C" w:rsidRDefault="00772947" w:rsidP="00772947">
            <w:pPr>
              <w:spacing w:after="0" w:line="240" w:lineRule="auto"/>
              <w:jc w:val="center"/>
              <w:rPr>
                <w:rFonts w:ascii="Arial" w:eastAsia="Times New Roman" w:hAnsi="Arial" w:cs="Arial"/>
                <w:b/>
                <w:color w:val="000000" w:themeColor="text1"/>
                <w:sz w:val="10"/>
                <w:szCs w:val="12"/>
                <w:lang w:eastAsia="es-CO"/>
              </w:rPr>
            </w:pPr>
          </w:p>
        </w:tc>
        <w:tc>
          <w:tcPr>
            <w:tcW w:w="482" w:type="pct"/>
            <w:tcBorders>
              <w:top w:val="nil"/>
              <w:left w:val="single" w:sz="4" w:space="0" w:color="auto"/>
              <w:bottom w:val="single" w:sz="4" w:space="0" w:color="auto"/>
              <w:right w:val="single" w:sz="4" w:space="0" w:color="auto"/>
            </w:tcBorders>
            <w:shd w:val="clear" w:color="auto" w:fill="auto"/>
            <w:vAlign w:val="center"/>
          </w:tcPr>
          <w:p w14:paraId="3E69BB40" w14:textId="2359FF1C" w:rsidR="00772947" w:rsidRPr="00B11E6C" w:rsidRDefault="00772947" w:rsidP="00772947">
            <w:pPr>
              <w:spacing w:after="0" w:line="240" w:lineRule="auto"/>
              <w:jc w:val="center"/>
              <w:rPr>
                <w:rFonts w:ascii="Arial" w:eastAsia="Times New Roman" w:hAnsi="Arial" w:cs="Arial"/>
                <w:b/>
                <w:color w:val="000000" w:themeColor="text1"/>
                <w:sz w:val="10"/>
                <w:szCs w:val="10"/>
                <w:lang w:eastAsia="es-CO"/>
              </w:rPr>
            </w:pPr>
            <w:r w:rsidRPr="00B11E6C">
              <w:rPr>
                <w:rFonts w:ascii="Arial" w:hAnsi="Arial" w:cs="Arial"/>
                <w:color w:val="000000" w:themeColor="text1"/>
                <w:sz w:val="10"/>
                <w:szCs w:val="10"/>
              </w:rPr>
              <w:t>DIFERENCIA</w:t>
            </w:r>
          </w:p>
        </w:tc>
        <w:tc>
          <w:tcPr>
            <w:tcW w:w="39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79414EED" w14:textId="6E182AA7"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w:t>
            </w:r>
          </w:p>
        </w:tc>
        <w:tc>
          <w:tcPr>
            <w:tcW w:w="634" w:type="pct"/>
            <w:tcBorders>
              <w:top w:val="nil"/>
              <w:left w:val="nil"/>
              <w:bottom w:val="single" w:sz="4" w:space="0" w:color="auto"/>
              <w:right w:val="single" w:sz="4" w:space="0" w:color="auto"/>
            </w:tcBorders>
            <w:shd w:val="clear" w:color="auto" w:fill="auto"/>
            <w:noWrap/>
            <w:vAlign w:val="center"/>
          </w:tcPr>
          <w:p w14:paraId="597DE1A4" w14:textId="39B27236"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19" w:type="pct"/>
            <w:tcBorders>
              <w:top w:val="nil"/>
              <w:left w:val="nil"/>
              <w:bottom w:val="single" w:sz="4" w:space="0" w:color="auto"/>
              <w:right w:val="single" w:sz="4" w:space="0" w:color="auto"/>
            </w:tcBorders>
            <w:shd w:val="clear" w:color="auto" w:fill="auto"/>
            <w:noWrap/>
            <w:vAlign w:val="center"/>
          </w:tcPr>
          <w:p w14:paraId="4D46410C" w14:textId="22FCB4C3"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96"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1B3A357D" w14:textId="08BFD88F"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w:t>
            </w:r>
          </w:p>
        </w:tc>
        <w:tc>
          <w:tcPr>
            <w:tcW w:w="636" w:type="pct"/>
            <w:tcBorders>
              <w:top w:val="nil"/>
              <w:left w:val="nil"/>
              <w:bottom w:val="single" w:sz="4" w:space="0" w:color="auto"/>
              <w:right w:val="single" w:sz="4" w:space="0" w:color="auto"/>
            </w:tcBorders>
            <w:shd w:val="clear" w:color="auto" w:fill="auto"/>
            <w:noWrap/>
            <w:vAlign w:val="center"/>
          </w:tcPr>
          <w:p w14:paraId="2322C4DE" w14:textId="2E0678DA"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19" w:type="pct"/>
            <w:tcBorders>
              <w:top w:val="nil"/>
              <w:left w:val="nil"/>
              <w:bottom w:val="single" w:sz="4" w:space="0" w:color="auto"/>
              <w:right w:val="single" w:sz="4" w:space="0" w:color="auto"/>
            </w:tcBorders>
            <w:shd w:val="clear" w:color="auto" w:fill="auto"/>
            <w:noWrap/>
            <w:vAlign w:val="center"/>
          </w:tcPr>
          <w:p w14:paraId="07E744EE" w14:textId="2C7225EB"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9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center"/>
          </w:tcPr>
          <w:p w14:paraId="4E4C0E7D" w14:textId="638B4897"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w:t>
            </w:r>
          </w:p>
        </w:tc>
        <w:tc>
          <w:tcPr>
            <w:tcW w:w="634" w:type="pct"/>
            <w:tcBorders>
              <w:top w:val="nil"/>
              <w:left w:val="nil"/>
              <w:bottom w:val="single" w:sz="4" w:space="0" w:color="auto"/>
              <w:right w:val="single" w:sz="4" w:space="0" w:color="auto"/>
            </w:tcBorders>
            <w:shd w:val="clear" w:color="auto" w:fill="auto"/>
            <w:noWrap/>
            <w:vAlign w:val="center"/>
          </w:tcPr>
          <w:p w14:paraId="56D4BBCF" w14:textId="71EC1E57"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11" w:type="pct"/>
            <w:tcBorders>
              <w:top w:val="nil"/>
              <w:left w:val="nil"/>
              <w:bottom w:val="single" w:sz="4" w:space="0" w:color="auto"/>
              <w:right w:val="single" w:sz="4" w:space="0" w:color="auto"/>
            </w:tcBorders>
            <w:shd w:val="clear" w:color="auto" w:fill="auto"/>
            <w:noWrap/>
            <w:vAlign w:val="center"/>
          </w:tcPr>
          <w:p w14:paraId="3A35CB57" w14:textId="740B51C7"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r>
      <w:tr w:rsidR="00772947" w:rsidRPr="00B11E6C" w14:paraId="6D856688" w14:textId="77777777" w:rsidTr="00772947">
        <w:trPr>
          <w:trHeight w:val="249"/>
        </w:trPr>
        <w:tc>
          <w:tcPr>
            <w:tcW w:w="479" w:type="pct"/>
            <w:vMerge w:val="restart"/>
            <w:shd w:val="clear" w:color="auto" w:fill="auto"/>
            <w:vAlign w:val="center"/>
            <w:hideMark/>
          </w:tcPr>
          <w:p w14:paraId="2CBFD0AA" w14:textId="0B02BB21" w:rsidR="00772947" w:rsidRPr="00B11E6C" w:rsidRDefault="00772947" w:rsidP="00772947">
            <w:pPr>
              <w:spacing w:after="0" w:line="240" w:lineRule="auto"/>
              <w:jc w:val="center"/>
              <w:rPr>
                <w:rFonts w:ascii="Arial" w:eastAsia="Times New Roman" w:hAnsi="Arial" w:cs="Arial"/>
                <w:b/>
                <w:color w:val="000000" w:themeColor="text1"/>
                <w:sz w:val="10"/>
                <w:szCs w:val="12"/>
                <w:lang w:eastAsia="es-CO"/>
              </w:rPr>
            </w:pPr>
            <w:r w:rsidRPr="00B11E6C">
              <w:rPr>
                <w:rFonts w:ascii="Arial" w:eastAsia="Times New Roman" w:hAnsi="Arial" w:cs="Arial"/>
                <w:b/>
                <w:color w:val="000000" w:themeColor="text1"/>
                <w:sz w:val="10"/>
                <w:szCs w:val="12"/>
                <w:lang w:eastAsia="es-CO"/>
              </w:rPr>
              <w:t>RED DE URGENCIAS</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55B4CA7F" w14:textId="67266DC1" w:rsidR="00772947" w:rsidRPr="00B11E6C" w:rsidRDefault="00772947" w:rsidP="00772947">
            <w:pPr>
              <w:spacing w:after="0" w:line="240" w:lineRule="auto"/>
              <w:jc w:val="center"/>
              <w:rPr>
                <w:rFonts w:ascii="Arial" w:eastAsia="Times New Roman" w:hAnsi="Arial" w:cs="Arial"/>
                <w:color w:val="000000" w:themeColor="text1"/>
                <w:sz w:val="10"/>
                <w:szCs w:val="10"/>
                <w:lang w:eastAsia="es-CO"/>
              </w:rPr>
            </w:pPr>
            <w:r>
              <w:rPr>
                <w:rFonts w:ascii="Arial" w:hAnsi="Arial" w:cs="Arial"/>
                <w:color w:val="000000" w:themeColor="text1"/>
                <w:sz w:val="10"/>
                <w:szCs w:val="10"/>
              </w:rPr>
              <w:t>OCTUBRE</w:t>
            </w:r>
          </w:p>
        </w:tc>
        <w:tc>
          <w:tcPr>
            <w:tcW w:w="395" w:type="pct"/>
            <w:tcBorders>
              <w:top w:val="single" w:sz="4" w:space="0" w:color="auto"/>
              <w:left w:val="nil"/>
              <w:bottom w:val="single" w:sz="4" w:space="0" w:color="auto"/>
              <w:right w:val="single" w:sz="4" w:space="0" w:color="auto"/>
            </w:tcBorders>
            <w:shd w:val="clear" w:color="auto" w:fill="auto"/>
            <w:noWrap/>
            <w:vAlign w:val="center"/>
          </w:tcPr>
          <w:p w14:paraId="13C94195" w14:textId="71C60851"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12</w:t>
            </w:r>
          </w:p>
        </w:tc>
        <w:tc>
          <w:tcPr>
            <w:tcW w:w="634" w:type="pct"/>
            <w:tcBorders>
              <w:top w:val="single" w:sz="4" w:space="0" w:color="auto"/>
              <w:left w:val="nil"/>
              <w:bottom w:val="single" w:sz="4" w:space="0" w:color="auto"/>
              <w:right w:val="single" w:sz="4" w:space="0" w:color="auto"/>
            </w:tcBorders>
            <w:shd w:val="clear" w:color="auto" w:fill="auto"/>
            <w:noWrap/>
            <w:vAlign w:val="center"/>
          </w:tcPr>
          <w:p w14:paraId="2AE5A3A2" w14:textId="2A8D22E6"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29</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46C341A9" w14:textId="76E659C5"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12</w:t>
            </w:r>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4BBAD8FE" w14:textId="1A4D705B"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22</w:t>
            </w:r>
          </w:p>
        </w:tc>
        <w:tc>
          <w:tcPr>
            <w:tcW w:w="636" w:type="pct"/>
            <w:tcBorders>
              <w:top w:val="single" w:sz="4" w:space="0" w:color="auto"/>
              <w:left w:val="nil"/>
              <w:bottom w:val="single" w:sz="4" w:space="0" w:color="auto"/>
              <w:right w:val="single" w:sz="4" w:space="0" w:color="auto"/>
            </w:tcBorders>
            <w:shd w:val="clear" w:color="auto" w:fill="auto"/>
            <w:noWrap/>
            <w:vAlign w:val="center"/>
          </w:tcPr>
          <w:p w14:paraId="5A2377FE" w14:textId="3E5E0E2B"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50</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1DBF1E72" w14:textId="25FF19BC"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14</w:t>
            </w:r>
          </w:p>
        </w:tc>
        <w:tc>
          <w:tcPr>
            <w:tcW w:w="395" w:type="pct"/>
            <w:tcBorders>
              <w:top w:val="single" w:sz="4" w:space="0" w:color="auto"/>
              <w:left w:val="nil"/>
              <w:bottom w:val="single" w:sz="4" w:space="0" w:color="auto"/>
              <w:right w:val="single" w:sz="4" w:space="0" w:color="auto"/>
            </w:tcBorders>
            <w:shd w:val="clear" w:color="auto" w:fill="auto"/>
            <w:noWrap/>
            <w:vAlign w:val="center"/>
          </w:tcPr>
          <w:p w14:paraId="47FFC6B8" w14:textId="5E3306B3"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59</w:t>
            </w:r>
          </w:p>
        </w:tc>
        <w:tc>
          <w:tcPr>
            <w:tcW w:w="634" w:type="pct"/>
            <w:tcBorders>
              <w:top w:val="single" w:sz="4" w:space="0" w:color="auto"/>
              <w:left w:val="nil"/>
              <w:bottom w:val="single" w:sz="4" w:space="0" w:color="auto"/>
              <w:right w:val="single" w:sz="4" w:space="0" w:color="auto"/>
            </w:tcBorders>
            <w:shd w:val="clear" w:color="auto" w:fill="auto"/>
            <w:noWrap/>
            <w:vAlign w:val="center"/>
          </w:tcPr>
          <w:p w14:paraId="3A774960" w14:textId="7B51DDA4"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508</w:t>
            </w:r>
          </w:p>
        </w:tc>
        <w:tc>
          <w:tcPr>
            <w:tcW w:w="311" w:type="pct"/>
            <w:tcBorders>
              <w:top w:val="single" w:sz="4" w:space="0" w:color="auto"/>
              <w:left w:val="nil"/>
              <w:bottom w:val="single" w:sz="4" w:space="0" w:color="auto"/>
              <w:right w:val="single" w:sz="4" w:space="0" w:color="auto"/>
            </w:tcBorders>
            <w:shd w:val="clear" w:color="auto" w:fill="auto"/>
            <w:noWrap/>
            <w:vAlign w:val="center"/>
          </w:tcPr>
          <w:p w14:paraId="0D46BB20" w14:textId="2F6C54ED"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172</w:t>
            </w:r>
          </w:p>
        </w:tc>
      </w:tr>
      <w:tr w:rsidR="00772947" w:rsidRPr="00B11E6C" w14:paraId="0C03C92B" w14:textId="77777777" w:rsidTr="00772947">
        <w:trPr>
          <w:trHeight w:val="249"/>
        </w:trPr>
        <w:tc>
          <w:tcPr>
            <w:tcW w:w="479" w:type="pct"/>
            <w:vMerge/>
            <w:vAlign w:val="center"/>
            <w:hideMark/>
          </w:tcPr>
          <w:p w14:paraId="31BB5A2E" w14:textId="77777777" w:rsidR="00772947" w:rsidRPr="00B11E6C" w:rsidRDefault="00772947" w:rsidP="00772947">
            <w:pPr>
              <w:spacing w:after="0" w:line="240" w:lineRule="auto"/>
              <w:jc w:val="center"/>
              <w:rPr>
                <w:rFonts w:ascii="Arial" w:eastAsia="Times New Roman" w:hAnsi="Arial" w:cs="Arial"/>
                <w:b/>
                <w:color w:val="000000" w:themeColor="text1"/>
                <w:sz w:val="12"/>
                <w:szCs w:val="12"/>
                <w:lang w:eastAsia="es-CO"/>
              </w:rPr>
            </w:pPr>
          </w:p>
        </w:tc>
        <w:tc>
          <w:tcPr>
            <w:tcW w:w="482" w:type="pct"/>
            <w:tcBorders>
              <w:top w:val="nil"/>
              <w:left w:val="single" w:sz="4" w:space="0" w:color="auto"/>
              <w:bottom w:val="single" w:sz="4" w:space="0" w:color="auto"/>
              <w:right w:val="single" w:sz="4" w:space="0" w:color="auto"/>
            </w:tcBorders>
            <w:shd w:val="clear" w:color="auto" w:fill="auto"/>
            <w:vAlign w:val="center"/>
          </w:tcPr>
          <w:p w14:paraId="7B7F6A67" w14:textId="606DACB1" w:rsidR="00772947" w:rsidRPr="00B11E6C" w:rsidRDefault="00772947" w:rsidP="00772947">
            <w:pPr>
              <w:spacing w:after="0" w:line="240" w:lineRule="auto"/>
              <w:jc w:val="center"/>
              <w:rPr>
                <w:rFonts w:ascii="Arial" w:eastAsia="Times New Roman" w:hAnsi="Arial" w:cs="Arial"/>
                <w:color w:val="000000" w:themeColor="text1"/>
                <w:sz w:val="10"/>
                <w:szCs w:val="10"/>
                <w:lang w:eastAsia="es-CO"/>
              </w:rPr>
            </w:pPr>
            <w:r>
              <w:rPr>
                <w:rFonts w:ascii="Arial" w:hAnsi="Arial" w:cs="Arial"/>
                <w:color w:val="000000" w:themeColor="text1"/>
                <w:sz w:val="10"/>
                <w:szCs w:val="10"/>
              </w:rPr>
              <w:t>NOVIEMBRE</w:t>
            </w:r>
          </w:p>
        </w:tc>
        <w:tc>
          <w:tcPr>
            <w:tcW w:w="395" w:type="pct"/>
            <w:tcBorders>
              <w:top w:val="nil"/>
              <w:left w:val="nil"/>
              <w:bottom w:val="single" w:sz="4" w:space="0" w:color="auto"/>
              <w:right w:val="single" w:sz="4" w:space="0" w:color="auto"/>
            </w:tcBorders>
            <w:shd w:val="clear" w:color="auto" w:fill="auto"/>
            <w:noWrap/>
            <w:vAlign w:val="center"/>
          </w:tcPr>
          <w:p w14:paraId="6221ED7F" w14:textId="69E317AD"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12</w:t>
            </w:r>
          </w:p>
        </w:tc>
        <w:tc>
          <w:tcPr>
            <w:tcW w:w="634" w:type="pct"/>
            <w:tcBorders>
              <w:top w:val="nil"/>
              <w:left w:val="nil"/>
              <w:bottom w:val="single" w:sz="4" w:space="0" w:color="auto"/>
              <w:right w:val="single" w:sz="4" w:space="0" w:color="auto"/>
            </w:tcBorders>
            <w:shd w:val="clear" w:color="auto" w:fill="auto"/>
            <w:noWrap/>
            <w:vAlign w:val="center"/>
          </w:tcPr>
          <w:p w14:paraId="4AA1198C" w14:textId="2F78BCA2"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29</w:t>
            </w:r>
          </w:p>
        </w:tc>
        <w:tc>
          <w:tcPr>
            <w:tcW w:w="319" w:type="pct"/>
            <w:tcBorders>
              <w:top w:val="nil"/>
              <w:left w:val="nil"/>
              <w:bottom w:val="single" w:sz="4" w:space="0" w:color="auto"/>
              <w:right w:val="single" w:sz="4" w:space="0" w:color="auto"/>
            </w:tcBorders>
            <w:shd w:val="clear" w:color="auto" w:fill="auto"/>
            <w:noWrap/>
            <w:vAlign w:val="center"/>
          </w:tcPr>
          <w:p w14:paraId="215DE5BB" w14:textId="274EF039"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12</w:t>
            </w:r>
          </w:p>
        </w:tc>
        <w:tc>
          <w:tcPr>
            <w:tcW w:w="396" w:type="pct"/>
            <w:tcBorders>
              <w:top w:val="nil"/>
              <w:left w:val="nil"/>
              <w:bottom w:val="single" w:sz="4" w:space="0" w:color="auto"/>
              <w:right w:val="single" w:sz="4" w:space="0" w:color="auto"/>
            </w:tcBorders>
            <w:shd w:val="clear" w:color="auto" w:fill="auto"/>
            <w:noWrap/>
            <w:vAlign w:val="center"/>
          </w:tcPr>
          <w:p w14:paraId="2A42F08E" w14:textId="522EB8F0"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22</w:t>
            </w:r>
          </w:p>
        </w:tc>
        <w:tc>
          <w:tcPr>
            <w:tcW w:w="636" w:type="pct"/>
            <w:tcBorders>
              <w:top w:val="nil"/>
              <w:left w:val="nil"/>
              <w:bottom w:val="single" w:sz="4" w:space="0" w:color="auto"/>
              <w:right w:val="single" w:sz="4" w:space="0" w:color="auto"/>
            </w:tcBorders>
            <w:shd w:val="clear" w:color="auto" w:fill="auto"/>
            <w:noWrap/>
            <w:vAlign w:val="center"/>
          </w:tcPr>
          <w:p w14:paraId="65134536" w14:textId="072B2529"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50</w:t>
            </w:r>
          </w:p>
        </w:tc>
        <w:tc>
          <w:tcPr>
            <w:tcW w:w="319" w:type="pct"/>
            <w:tcBorders>
              <w:top w:val="nil"/>
              <w:left w:val="nil"/>
              <w:bottom w:val="single" w:sz="4" w:space="0" w:color="auto"/>
              <w:right w:val="single" w:sz="4" w:space="0" w:color="auto"/>
            </w:tcBorders>
            <w:shd w:val="clear" w:color="auto" w:fill="auto"/>
            <w:noWrap/>
            <w:vAlign w:val="center"/>
          </w:tcPr>
          <w:p w14:paraId="2F53095A" w14:textId="50E74DB2"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14</w:t>
            </w:r>
          </w:p>
        </w:tc>
        <w:tc>
          <w:tcPr>
            <w:tcW w:w="395" w:type="pct"/>
            <w:tcBorders>
              <w:top w:val="nil"/>
              <w:left w:val="nil"/>
              <w:bottom w:val="single" w:sz="4" w:space="0" w:color="auto"/>
              <w:right w:val="single" w:sz="4" w:space="0" w:color="auto"/>
            </w:tcBorders>
            <w:shd w:val="clear" w:color="auto" w:fill="auto"/>
            <w:noWrap/>
            <w:vAlign w:val="center"/>
          </w:tcPr>
          <w:p w14:paraId="1F9A8848" w14:textId="12E2A8E4"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59</w:t>
            </w:r>
          </w:p>
        </w:tc>
        <w:tc>
          <w:tcPr>
            <w:tcW w:w="634" w:type="pct"/>
            <w:tcBorders>
              <w:top w:val="nil"/>
              <w:left w:val="nil"/>
              <w:bottom w:val="single" w:sz="4" w:space="0" w:color="auto"/>
              <w:right w:val="single" w:sz="4" w:space="0" w:color="auto"/>
            </w:tcBorders>
            <w:shd w:val="clear" w:color="auto" w:fill="auto"/>
            <w:noWrap/>
            <w:vAlign w:val="center"/>
          </w:tcPr>
          <w:p w14:paraId="066AE9AF" w14:textId="74A91221"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508</w:t>
            </w:r>
          </w:p>
        </w:tc>
        <w:tc>
          <w:tcPr>
            <w:tcW w:w="311" w:type="pct"/>
            <w:tcBorders>
              <w:top w:val="nil"/>
              <w:left w:val="nil"/>
              <w:bottom w:val="single" w:sz="4" w:space="0" w:color="auto"/>
              <w:right w:val="single" w:sz="4" w:space="0" w:color="auto"/>
            </w:tcBorders>
            <w:shd w:val="clear" w:color="auto" w:fill="auto"/>
            <w:noWrap/>
            <w:vAlign w:val="center"/>
          </w:tcPr>
          <w:p w14:paraId="4E93828A" w14:textId="748E09F6"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172</w:t>
            </w:r>
          </w:p>
        </w:tc>
      </w:tr>
      <w:tr w:rsidR="00772947" w:rsidRPr="00B11E6C" w14:paraId="1189B42A" w14:textId="1FE96A33" w:rsidTr="00772947">
        <w:trPr>
          <w:trHeight w:val="249"/>
        </w:trPr>
        <w:tc>
          <w:tcPr>
            <w:tcW w:w="479" w:type="pct"/>
            <w:vMerge/>
            <w:vAlign w:val="center"/>
          </w:tcPr>
          <w:p w14:paraId="084932B8" w14:textId="77777777" w:rsidR="00772947" w:rsidRPr="00B11E6C" w:rsidRDefault="00772947" w:rsidP="00772947">
            <w:pPr>
              <w:spacing w:after="0" w:line="240" w:lineRule="auto"/>
              <w:jc w:val="center"/>
              <w:rPr>
                <w:rFonts w:ascii="Arial" w:eastAsia="Times New Roman" w:hAnsi="Arial" w:cs="Arial"/>
                <w:b/>
                <w:color w:val="000000" w:themeColor="text1"/>
                <w:sz w:val="12"/>
                <w:szCs w:val="12"/>
                <w:lang w:eastAsia="es-CO"/>
              </w:rPr>
            </w:pPr>
          </w:p>
        </w:tc>
        <w:tc>
          <w:tcPr>
            <w:tcW w:w="482" w:type="pct"/>
            <w:tcBorders>
              <w:top w:val="nil"/>
              <w:left w:val="single" w:sz="4" w:space="0" w:color="auto"/>
              <w:bottom w:val="single" w:sz="4" w:space="0" w:color="auto"/>
              <w:right w:val="single" w:sz="4" w:space="0" w:color="auto"/>
            </w:tcBorders>
            <w:shd w:val="clear" w:color="auto" w:fill="auto"/>
            <w:vAlign w:val="center"/>
          </w:tcPr>
          <w:p w14:paraId="7B2B63E1" w14:textId="2EEFE62E" w:rsidR="00772947" w:rsidRPr="00B11E6C" w:rsidRDefault="00772947" w:rsidP="00772947">
            <w:pPr>
              <w:spacing w:after="0" w:line="240" w:lineRule="auto"/>
              <w:jc w:val="center"/>
              <w:rPr>
                <w:rFonts w:ascii="Arial" w:eastAsia="Times New Roman" w:hAnsi="Arial" w:cs="Arial"/>
                <w:b/>
                <w:color w:val="000000" w:themeColor="text1"/>
                <w:sz w:val="10"/>
                <w:szCs w:val="10"/>
                <w:lang w:eastAsia="es-CO"/>
              </w:rPr>
            </w:pPr>
            <w:r w:rsidRPr="00B11E6C">
              <w:rPr>
                <w:rFonts w:ascii="Arial" w:hAnsi="Arial" w:cs="Arial"/>
                <w:color w:val="000000" w:themeColor="text1"/>
                <w:sz w:val="10"/>
                <w:szCs w:val="10"/>
              </w:rPr>
              <w:t>DIFERENCIA</w:t>
            </w:r>
          </w:p>
        </w:tc>
        <w:tc>
          <w:tcPr>
            <w:tcW w:w="395" w:type="pct"/>
            <w:tcBorders>
              <w:top w:val="nil"/>
              <w:left w:val="nil"/>
              <w:bottom w:val="single" w:sz="4" w:space="0" w:color="auto"/>
              <w:right w:val="single" w:sz="4" w:space="0" w:color="auto"/>
            </w:tcBorders>
            <w:shd w:val="clear" w:color="auto" w:fill="auto"/>
            <w:noWrap/>
            <w:vAlign w:val="center"/>
          </w:tcPr>
          <w:p w14:paraId="4AA3A0EE" w14:textId="76EDD2C0"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634" w:type="pct"/>
            <w:tcBorders>
              <w:top w:val="nil"/>
              <w:left w:val="nil"/>
              <w:bottom w:val="single" w:sz="4" w:space="0" w:color="auto"/>
              <w:right w:val="single" w:sz="4" w:space="0" w:color="auto"/>
            </w:tcBorders>
            <w:shd w:val="clear" w:color="auto" w:fill="auto"/>
            <w:noWrap/>
            <w:vAlign w:val="center"/>
          </w:tcPr>
          <w:p w14:paraId="02619D69" w14:textId="4E6000F9"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19" w:type="pct"/>
            <w:tcBorders>
              <w:top w:val="nil"/>
              <w:left w:val="nil"/>
              <w:bottom w:val="single" w:sz="4" w:space="0" w:color="auto"/>
              <w:right w:val="single" w:sz="4" w:space="0" w:color="auto"/>
            </w:tcBorders>
            <w:shd w:val="clear" w:color="auto" w:fill="auto"/>
            <w:noWrap/>
            <w:vAlign w:val="center"/>
          </w:tcPr>
          <w:p w14:paraId="75E07B8A" w14:textId="576C1D1A"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96" w:type="pct"/>
            <w:tcBorders>
              <w:top w:val="nil"/>
              <w:left w:val="nil"/>
              <w:bottom w:val="single" w:sz="4" w:space="0" w:color="auto"/>
              <w:right w:val="single" w:sz="4" w:space="0" w:color="auto"/>
            </w:tcBorders>
            <w:shd w:val="clear" w:color="auto" w:fill="auto"/>
            <w:noWrap/>
            <w:vAlign w:val="center"/>
          </w:tcPr>
          <w:p w14:paraId="3FF05864" w14:textId="03CD55F7"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636" w:type="pct"/>
            <w:tcBorders>
              <w:top w:val="nil"/>
              <w:left w:val="nil"/>
              <w:bottom w:val="single" w:sz="4" w:space="0" w:color="auto"/>
              <w:right w:val="single" w:sz="4" w:space="0" w:color="auto"/>
            </w:tcBorders>
            <w:shd w:val="clear" w:color="auto" w:fill="auto"/>
            <w:noWrap/>
            <w:vAlign w:val="center"/>
          </w:tcPr>
          <w:p w14:paraId="027BDD75" w14:textId="5AEB2A93"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19" w:type="pct"/>
            <w:tcBorders>
              <w:top w:val="nil"/>
              <w:left w:val="nil"/>
              <w:bottom w:val="single" w:sz="4" w:space="0" w:color="auto"/>
              <w:right w:val="single" w:sz="4" w:space="0" w:color="auto"/>
            </w:tcBorders>
            <w:shd w:val="clear" w:color="auto" w:fill="auto"/>
            <w:noWrap/>
            <w:vAlign w:val="center"/>
          </w:tcPr>
          <w:p w14:paraId="64EB7EE9" w14:textId="7ABC93F8"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95" w:type="pct"/>
            <w:tcBorders>
              <w:top w:val="nil"/>
              <w:left w:val="nil"/>
              <w:bottom w:val="single" w:sz="4" w:space="0" w:color="auto"/>
              <w:right w:val="single" w:sz="4" w:space="0" w:color="auto"/>
            </w:tcBorders>
            <w:shd w:val="clear" w:color="auto" w:fill="auto"/>
            <w:noWrap/>
            <w:vAlign w:val="center"/>
          </w:tcPr>
          <w:p w14:paraId="39708D55" w14:textId="30077AAC"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634" w:type="pct"/>
            <w:tcBorders>
              <w:top w:val="nil"/>
              <w:left w:val="nil"/>
              <w:bottom w:val="single" w:sz="4" w:space="0" w:color="auto"/>
              <w:right w:val="single" w:sz="4" w:space="0" w:color="auto"/>
            </w:tcBorders>
            <w:shd w:val="clear" w:color="auto" w:fill="auto"/>
            <w:noWrap/>
            <w:vAlign w:val="center"/>
          </w:tcPr>
          <w:p w14:paraId="2DEADACF" w14:textId="712BF5DA"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11" w:type="pct"/>
            <w:tcBorders>
              <w:top w:val="nil"/>
              <w:left w:val="nil"/>
              <w:bottom w:val="single" w:sz="4" w:space="0" w:color="auto"/>
              <w:right w:val="single" w:sz="4" w:space="0" w:color="auto"/>
            </w:tcBorders>
            <w:shd w:val="clear" w:color="auto" w:fill="auto"/>
            <w:noWrap/>
            <w:vAlign w:val="center"/>
          </w:tcPr>
          <w:p w14:paraId="25D90461" w14:textId="5BE6FD52"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r>
      <w:tr w:rsidR="00772947" w:rsidRPr="00B11E6C" w14:paraId="1B98290D" w14:textId="77777777" w:rsidTr="00772947">
        <w:trPr>
          <w:trHeight w:val="249"/>
        </w:trPr>
        <w:tc>
          <w:tcPr>
            <w:tcW w:w="479" w:type="pct"/>
            <w:vMerge w:val="restart"/>
            <w:shd w:val="clear" w:color="auto" w:fill="auto"/>
            <w:vAlign w:val="center"/>
            <w:hideMark/>
          </w:tcPr>
          <w:p w14:paraId="6AD16833" w14:textId="274EBA06" w:rsidR="00772947" w:rsidRPr="00B11E6C" w:rsidRDefault="00772947" w:rsidP="00772947">
            <w:pPr>
              <w:spacing w:after="0" w:line="240" w:lineRule="auto"/>
              <w:jc w:val="center"/>
              <w:rPr>
                <w:rFonts w:ascii="Arial" w:eastAsia="Times New Roman" w:hAnsi="Arial" w:cs="Arial"/>
                <w:b/>
                <w:color w:val="000000" w:themeColor="text1"/>
                <w:sz w:val="12"/>
                <w:szCs w:val="12"/>
                <w:lang w:eastAsia="es-CO"/>
              </w:rPr>
            </w:pPr>
            <w:r w:rsidRPr="00B11E6C">
              <w:rPr>
                <w:rFonts w:ascii="Arial" w:eastAsia="Times New Roman" w:hAnsi="Arial" w:cs="Arial"/>
                <w:b/>
                <w:color w:val="000000" w:themeColor="text1"/>
                <w:sz w:val="10"/>
                <w:szCs w:val="12"/>
                <w:lang w:eastAsia="es-CO"/>
              </w:rPr>
              <w:t>RED DE ALTO COSTO NO ONCOLÓGICA</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7E976E86" w14:textId="61D388EA" w:rsidR="00772947" w:rsidRPr="00B11E6C" w:rsidRDefault="00772947" w:rsidP="00772947">
            <w:pPr>
              <w:spacing w:after="0" w:line="240" w:lineRule="auto"/>
              <w:jc w:val="center"/>
              <w:rPr>
                <w:rFonts w:ascii="Arial" w:eastAsia="Times New Roman" w:hAnsi="Arial" w:cs="Arial"/>
                <w:color w:val="000000" w:themeColor="text1"/>
                <w:sz w:val="10"/>
                <w:szCs w:val="10"/>
                <w:lang w:eastAsia="es-CO"/>
              </w:rPr>
            </w:pPr>
            <w:r>
              <w:rPr>
                <w:rFonts w:ascii="Arial" w:hAnsi="Arial" w:cs="Arial"/>
                <w:color w:val="000000" w:themeColor="text1"/>
                <w:sz w:val="10"/>
                <w:szCs w:val="10"/>
              </w:rPr>
              <w:t>OCTUBRE</w:t>
            </w:r>
          </w:p>
        </w:tc>
        <w:tc>
          <w:tcPr>
            <w:tcW w:w="395" w:type="pct"/>
            <w:tcBorders>
              <w:top w:val="single" w:sz="4" w:space="0" w:color="auto"/>
              <w:left w:val="nil"/>
              <w:bottom w:val="single" w:sz="4" w:space="0" w:color="auto"/>
              <w:right w:val="single" w:sz="4" w:space="0" w:color="auto"/>
            </w:tcBorders>
            <w:shd w:val="clear" w:color="auto" w:fill="auto"/>
            <w:noWrap/>
            <w:vAlign w:val="center"/>
          </w:tcPr>
          <w:p w14:paraId="12781094" w14:textId="07D7801F"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11</w:t>
            </w:r>
          </w:p>
        </w:tc>
        <w:tc>
          <w:tcPr>
            <w:tcW w:w="634" w:type="pct"/>
            <w:tcBorders>
              <w:top w:val="single" w:sz="4" w:space="0" w:color="auto"/>
              <w:left w:val="nil"/>
              <w:bottom w:val="single" w:sz="4" w:space="0" w:color="auto"/>
              <w:right w:val="single" w:sz="4" w:space="0" w:color="auto"/>
            </w:tcBorders>
            <w:shd w:val="clear" w:color="auto" w:fill="auto"/>
            <w:noWrap/>
            <w:vAlign w:val="center"/>
          </w:tcPr>
          <w:p w14:paraId="2320C806" w14:textId="42B5B94D"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17</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3BA641E1" w14:textId="234DB19E"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3</w:t>
            </w:r>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743A3B50" w14:textId="00357D58"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23</w:t>
            </w:r>
          </w:p>
        </w:tc>
        <w:tc>
          <w:tcPr>
            <w:tcW w:w="636" w:type="pct"/>
            <w:tcBorders>
              <w:top w:val="single" w:sz="4" w:space="0" w:color="auto"/>
              <w:left w:val="nil"/>
              <w:bottom w:val="single" w:sz="4" w:space="0" w:color="auto"/>
              <w:right w:val="single" w:sz="4" w:space="0" w:color="auto"/>
            </w:tcBorders>
            <w:shd w:val="clear" w:color="auto" w:fill="auto"/>
            <w:noWrap/>
            <w:vAlign w:val="center"/>
          </w:tcPr>
          <w:p w14:paraId="79025F73" w14:textId="35DB7EF3"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28</w:t>
            </w:r>
          </w:p>
        </w:tc>
        <w:tc>
          <w:tcPr>
            <w:tcW w:w="319" w:type="pct"/>
            <w:tcBorders>
              <w:top w:val="single" w:sz="4" w:space="0" w:color="auto"/>
              <w:left w:val="nil"/>
              <w:bottom w:val="single" w:sz="4" w:space="0" w:color="auto"/>
              <w:right w:val="single" w:sz="4" w:space="0" w:color="auto"/>
            </w:tcBorders>
            <w:shd w:val="clear" w:color="auto" w:fill="auto"/>
            <w:noWrap/>
            <w:vAlign w:val="center"/>
          </w:tcPr>
          <w:p w14:paraId="6B14B47D" w14:textId="22FDB77D"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9</w:t>
            </w:r>
          </w:p>
        </w:tc>
        <w:tc>
          <w:tcPr>
            <w:tcW w:w="395" w:type="pct"/>
            <w:tcBorders>
              <w:top w:val="single" w:sz="4" w:space="0" w:color="auto"/>
              <w:left w:val="nil"/>
              <w:bottom w:val="single" w:sz="4" w:space="0" w:color="auto"/>
              <w:right w:val="single" w:sz="4" w:space="0" w:color="auto"/>
            </w:tcBorders>
            <w:shd w:val="clear" w:color="auto" w:fill="auto"/>
            <w:noWrap/>
            <w:vAlign w:val="center"/>
          </w:tcPr>
          <w:p w14:paraId="145D070A" w14:textId="72A4F67A"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74</w:t>
            </w:r>
          </w:p>
        </w:tc>
        <w:tc>
          <w:tcPr>
            <w:tcW w:w="634" w:type="pct"/>
            <w:tcBorders>
              <w:top w:val="single" w:sz="4" w:space="0" w:color="auto"/>
              <w:left w:val="nil"/>
              <w:bottom w:val="single" w:sz="4" w:space="0" w:color="auto"/>
              <w:right w:val="single" w:sz="4" w:space="0" w:color="auto"/>
            </w:tcBorders>
            <w:shd w:val="clear" w:color="auto" w:fill="auto"/>
            <w:noWrap/>
            <w:vAlign w:val="center"/>
          </w:tcPr>
          <w:p w14:paraId="4FE3C633" w14:textId="72092C26"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146</w:t>
            </w:r>
          </w:p>
        </w:tc>
        <w:tc>
          <w:tcPr>
            <w:tcW w:w="311" w:type="pct"/>
            <w:tcBorders>
              <w:top w:val="single" w:sz="4" w:space="0" w:color="auto"/>
              <w:left w:val="nil"/>
              <w:bottom w:val="single" w:sz="4" w:space="0" w:color="auto"/>
              <w:right w:val="single" w:sz="4" w:space="0" w:color="auto"/>
            </w:tcBorders>
            <w:shd w:val="clear" w:color="auto" w:fill="auto"/>
            <w:noWrap/>
            <w:vAlign w:val="center"/>
          </w:tcPr>
          <w:p w14:paraId="70377BE0" w14:textId="55E5A33C" w:rsidR="00772947" w:rsidRPr="00772947" w:rsidRDefault="00772947" w:rsidP="00772947">
            <w:pPr>
              <w:spacing w:after="0" w:line="240" w:lineRule="auto"/>
              <w:jc w:val="center"/>
              <w:rPr>
                <w:rFonts w:ascii="Arial" w:hAnsi="Arial" w:cs="Arial"/>
                <w:color w:val="000000" w:themeColor="text1"/>
                <w:sz w:val="10"/>
                <w:szCs w:val="10"/>
              </w:rPr>
            </w:pPr>
            <w:r w:rsidRPr="00B11E6C">
              <w:rPr>
                <w:rFonts w:ascii="Arial" w:hAnsi="Arial" w:cs="Arial"/>
                <w:color w:val="000000" w:themeColor="text1"/>
                <w:sz w:val="10"/>
                <w:szCs w:val="10"/>
              </w:rPr>
              <w:t>11</w:t>
            </w:r>
          </w:p>
        </w:tc>
      </w:tr>
      <w:tr w:rsidR="00772947" w:rsidRPr="00B11E6C" w14:paraId="0569B579" w14:textId="77777777" w:rsidTr="00772947">
        <w:trPr>
          <w:trHeight w:val="249"/>
        </w:trPr>
        <w:tc>
          <w:tcPr>
            <w:tcW w:w="479" w:type="pct"/>
            <w:vMerge/>
            <w:vAlign w:val="center"/>
            <w:hideMark/>
          </w:tcPr>
          <w:p w14:paraId="376BA81F" w14:textId="77777777" w:rsidR="00772947" w:rsidRPr="00B11E6C" w:rsidRDefault="00772947" w:rsidP="00772947">
            <w:pPr>
              <w:spacing w:after="0" w:line="240" w:lineRule="auto"/>
              <w:jc w:val="center"/>
              <w:rPr>
                <w:rFonts w:ascii="Arial" w:eastAsia="Times New Roman" w:hAnsi="Arial" w:cs="Arial"/>
                <w:b/>
                <w:color w:val="000000" w:themeColor="text1"/>
                <w:sz w:val="12"/>
                <w:szCs w:val="12"/>
                <w:lang w:eastAsia="es-CO"/>
              </w:rPr>
            </w:pPr>
          </w:p>
        </w:tc>
        <w:tc>
          <w:tcPr>
            <w:tcW w:w="482" w:type="pct"/>
            <w:tcBorders>
              <w:top w:val="nil"/>
              <w:left w:val="single" w:sz="4" w:space="0" w:color="auto"/>
              <w:bottom w:val="single" w:sz="4" w:space="0" w:color="auto"/>
              <w:right w:val="single" w:sz="4" w:space="0" w:color="auto"/>
            </w:tcBorders>
            <w:shd w:val="clear" w:color="auto" w:fill="auto"/>
            <w:vAlign w:val="center"/>
          </w:tcPr>
          <w:p w14:paraId="381D8348" w14:textId="10248E8B" w:rsidR="00772947" w:rsidRPr="00B11E6C" w:rsidRDefault="00772947" w:rsidP="00772947">
            <w:pPr>
              <w:spacing w:after="0" w:line="240" w:lineRule="auto"/>
              <w:jc w:val="center"/>
              <w:rPr>
                <w:rFonts w:ascii="Arial" w:eastAsia="Times New Roman" w:hAnsi="Arial" w:cs="Arial"/>
                <w:color w:val="000000" w:themeColor="text1"/>
                <w:sz w:val="10"/>
                <w:szCs w:val="10"/>
                <w:lang w:eastAsia="es-CO"/>
              </w:rPr>
            </w:pPr>
            <w:r>
              <w:rPr>
                <w:rFonts w:ascii="Arial" w:hAnsi="Arial" w:cs="Arial"/>
                <w:color w:val="000000" w:themeColor="text1"/>
                <w:sz w:val="10"/>
                <w:szCs w:val="10"/>
              </w:rPr>
              <w:t>NOVIEMBRE</w:t>
            </w:r>
          </w:p>
        </w:tc>
        <w:tc>
          <w:tcPr>
            <w:tcW w:w="395" w:type="pct"/>
            <w:tcBorders>
              <w:top w:val="nil"/>
              <w:left w:val="nil"/>
              <w:bottom w:val="single" w:sz="4" w:space="0" w:color="auto"/>
              <w:right w:val="single" w:sz="4" w:space="0" w:color="auto"/>
            </w:tcBorders>
            <w:shd w:val="clear" w:color="auto" w:fill="auto"/>
            <w:noWrap/>
            <w:vAlign w:val="center"/>
          </w:tcPr>
          <w:p w14:paraId="5F4228B6" w14:textId="7282E197"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11</w:t>
            </w:r>
          </w:p>
        </w:tc>
        <w:tc>
          <w:tcPr>
            <w:tcW w:w="634" w:type="pct"/>
            <w:tcBorders>
              <w:top w:val="nil"/>
              <w:left w:val="nil"/>
              <w:bottom w:val="single" w:sz="4" w:space="0" w:color="auto"/>
              <w:right w:val="single" w:sz="4" w:space="0" w:color="auto"/>
            </w:tcBorders>
            <w:shd w:val="clear" w:color="auto" w:fill="auto"/>
            <w:noWrap/>
            <w:vAlign w:val="center"/>
          </w:tcPr>
          <w:p w14:paraId="0820B9DE" w14:textId="25CF5957"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17</w:t>
            </w:r>
          </w:p>
        </w:tc>
        <w:tc>
          <w:tcPr>
            <w:tcW w:w="319" w:type="pct"/>
            <w:tcBorders>
              <w:top w:val="nil"/>
              <w:left w:val="nil"/>
              <w:bottom w:val="single" w:sz="4" w:space="0" w:color="auto"/>
              <w:right w:val="single" w:sz="4" w:space="0" w:color="auto"/>
            </w:tcBorders>
            <w:shd w:val="clear" w:color="auto" w:fill="auto"/>
            <w:noWrap/>
            <w:vAlign w:val="center"/>
          </w:tcPr>
          <w:p w14:paraId="6A8734C4" w14:textId="74047E40"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3</w:t>
            </w:r>
          </w:p>
        </w:tc>
        <w:tc>
          <w:tcPr>
            <w:tcW w:w="396" w:type="pct"/>
            <w:tcBorders>
              <w:top w:val="nil"/>
              <w:left w:val="nil"/>
              <w:bottom w:val="single" w:sz="4" w:space="0" w:color="auto"/>
              <w:right w:val="single" w:sz="4" w:space="0" w:color="auto"/>
            </w:tcBorders>
            <w:shd w:val="clear" w:color="auto" w:fill="auto"/>
            <w:noWrap/>
            <w:vAlign w:val="center"/>
          </w:tcPr>
          <w:p w14:paraId="6000291B" w14:textId="3694E4F6"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23</w:t>
            </w:r>
          </w:p>
        </w:tc>
        <w:tc>
          <w:tcPr>
            <w:tcW w:w="636" w:type="pct"/>
            <w:tcBorders>
              <w:top w:val="nil"/>
              <w:left w:val="nil"/>
              <w:bottom w:val="single" w:sz="4" w:space="0" w:color="auto"/>
              <w:right w:val="single" w:sz="4" w:space="0" w:color="auto"/>
            </w:tcBorders>
            <w:shd w:val="clear" w:color="auto" w:fill="auto"/>
            <w:noWrap/>
            <w:vAlign w:val="center"/>
          </w:tcPr>
          <w:p w14:paraId="0135CBDA" w14:textId="3F24D1F6"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28</w:t>
            </w:r>
          </w:p>
        </w:tc>
        <w:tc>
          <w:tcPr>
            <w:tcW w:w="319" w:type="pct"/>
            <w:tcBorders>
              <w:top w:val="nil"/>
              <w:left w:val="nil"/>
              <w:bottom w:val="single" w:sz="4" w:space="0" w:color="auto"/>
              <w:right w:val="single" w:sz="4" w:space="0" w:color="auto"/>
            </w:tcBorders>
            <w:shd w:val="clear" w:color="auto" w:fill="auto"/>
            <w:noWrap/>
            <w:vAlign w:val="center"/>
          </w:tcPr>
          <w:p w14:paraId="07DA11E9" w14:textId="1049827F"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9</w:t>
            </w:r>
          </w:p>
        </w:tc>
        <w:tc>
          <w:tcPr>
            <w:tcW w:w="395" w:type="pct"/>
            <w:tcBorders>
              <w:top w:val="nil"/>
              <w:left w:val="nil"/>
              <w:bottom w:val="single" w:sz="4" w:space="0" w:color="auto"/>
              <w:right w:val="single" w:sz="4" w:space="0" w:color="auto"/>
            </w:tcBorders>
            <w:shd w:val="clear" w:color="auto" w:fill="auto"/>
            <w:noWrap/>
            <w:vAlign w:val="center"/>
          </w:tcPr>
          <w:p w14:paraId="53EDD576" w14:textId="38356FAD"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74</w:t>
            </w:r>
          </w:p>
        </w:tc>
        <w:tc>
          <w:tcPr>
            <w:tcW w:w="634" w:type="pct"/>
            <w:tcBorders>
              <w:top w:val="nil"/>
              <w:left w:val="nil"/>
              <w:bottom w:val="single" w:sz="4" w:space="0" w:color="auto"/>
              <w:right w:val="single" w:sz="4" w:space="0" w:color="auto"/>
            </w:tcBorders>
            <w:shd w:val="clear" w:color="auto" w:fill="auto"/>
            <w:noWrap/>
            <w:vAlign w:val="center"/>
          </w:tcPr>
          <w:p w14:paraId="6622EF96" w14:textId="1EED0D98"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146</w:t>
            </w:r>
          </w:p>
        </w:tc>
        <w:tc>
          <w:tcPr>
            <w:tcW w:w="311" w:type="pct"/>
            <w:tcBorders>
              <w:top w:val="nil"/>
              <w:left w:val="nil"/>
              <w:bottom w:val="single" w:sz="4" w:space="0" w:color="auto"/>
              <w:right w:val="single" w:sz="4" w:space="0" w:color="auto"/>
            </w:tcBorders>
            <w:shd w:val="clear" w:color="auto" w:fill="auto"/>
            <w:noWrap/>
            <w:vAlign w:val="center"/>
          </w:tcPr>
          <w:p w14:paraId="654E3C3C" w14:textId="3D685117"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11</w:t>
            </w:r>
          </w:p>
        </w:tc>
      </w:tr>
      <w:tr w:rsidR="00772947" w:rsidRPr="00B11E6C" w14:paraId="7E9DDA31" w14:textId="77777777" w:rsidTr="00772947">
        <w:trPr>
          <w:trHeight w:val="249"/>
        </w:trPr>
        <w:tc>
          <w:tcPr>
            <w:tcW w:w="479" w:type="pct"/>
            <w:vMerge/>
            <w:vAlign w:val="center"/>
          </w:tcPr>
          <w:p w14:paraId="4363971B" w14:textId="77777777" w:rsidR="00772947" w:rsidRPr="00B11E6C" w:rsidRDefault="00772947" w:rsidP="00772947">
            <w:pPr>
              <w:spacing w:after="0" w:line="240" w:lineRule="auto"/>
              <w:jc w:val="center"/>
              <w:rPr>
                <w:rFonts w:ascii="Arial" w:eastAsia="Times New Roman" w:hAnsi="Arial" w:cs="Arial"/>
                <w:b/>
                <w:color w:val="000000" w:themeColor="text1"/>
                <w:sz w:val="12"/>
                <w:szCs w:val="12"/>
                <w:lang w:eastAsia="es-CO"/>
              </w:rPr>
            </w:pPr>
          </w:p>
        </w:tc>
        <w:tc>
          <w:tcPr>
            <w:tcW w:w="482" w:type="pct"/>
            <w:tcBorders>
              <w:top w:val="nil"/>
              <w:left w:val="single" w:sz="4" w:space="0" w:color="auto"/>
              <w:bottom w:val="single" w:sz="4" w:space="0" w:color="auto"/>
              <w:right w:val="single" w:sz="4" w:space="0" w:color="auto"/>
            </w:tcBorders>
            <w:shd w:val="clear" w:color="auto" w:fill="auto"/>
            <w:vAlign w:val="center"/>
          </w:tcPr>
          <w:p w14:paraId="5EA8D0D5" w14:textId="294FD71F" w:rsidR="00772947" w:rsidRPr="00B11E6C" w:rsidRDefault="00772947" w:rsidP="00772947">
            <w:pPr>
              <w:spacing w:after="0" w:line="240" w:lineRule="auto"/>
              <w:jc w:val="center"/>
              <w:rPr>
                <w:rFonts w:ascii="Arial" w:eastAsia="Times New Roman" w:hAnsi="Arial" w:cs="Arial"/>
                <w:b/>
                <w:color w:val="000000" w:themeColor="text1"/>
                <w:sz w:val="10"/>
                <w:szCs w:val="10"/>
                <w:lang w:eastAsia="es-CO"/>
              </w:rPr>
            </w:pPr>
            <w:r w:rsidRPr="00B11E6C">
              <w:rPr>
                <w:rFonts w:ascii="Arial" w:hAnsi="Arial" w:cs="Arial"/>
                <w:color w:val="000000" w:themeColor="text1"/>
                <w:sz w:val="10"/>
                <w:szCs w:val="10"/>
              </w:rPr>
              <w:t>DIFERENCIA</w:t>
            </w:r>
          </w:p>
        </w:tc>
        <w:tc>
          <w:tcPr>
            <w:tcW w:w="395" w:type="pct"/>
            <w:tcBorders>
              <w:top w:val="nil"/>
              <w:left w:val="nil"/>
              <w:bottom w:val="single" w:sz="4" w:space="0" w:color="auto"/>
              <w:right w:val="single" w:sz="4" w:space="0" w:color="auto"/>
            </w:tcBorders>
            <w:shd w:val="clear" w:color="auto" w:fill="auto"/>
            <w:noWrap/>
            <w:vAlign w:val="center"/>
          </w:tcPr>
          <w:p w14:paraId="0D60560C" w14:textId="02A0E000"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634" w:type="pct"/>
            <w:tcBorders>
              <w:top w:val="nil"/>
              <w:left w:val="nil"/>
              <w:bottom w:val="single" w:sz="4" w:space="0" w:color="auto"/>
              <w:right w:val="single" w:sz="4" w:space="0" w:color="auto"/>
            </w:tcBorders>
            <w:shd w:val="clear" w:color="auto" w:fill="auto"/>
            <w:noWrap/>
            <w:vAlign w:val="center"/>
          </w:tcPr>
          <w:p w14:paraId="43D1B598" w14:textId="44631F00"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19" w:type="pct"/>
            <w:tcBorders>
              <w:top w:val="nil"/>
              <w:left w:val="nil"/>
              <w:bottom w:val="single" w:sz="4" w:space="0" w:color="auto"/>
              <w:right w:val="single" w:sz="4" w:space="0" w:color="auto"/>
            </w:tcBorders>
            <w:shd w:val="clear" w:color="auto" w:fill="auto"/>
            <w:noWrap/>
            <w:vAlign w:val="center"/>
          </w:tcPr>
          <w:p w14:paraId="5F305AA3" w14:textId="54F5961C"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96" w:type="pct"/>
            <w:tcBorders>
              <w:top w:val="nil"/>
              <w:left w:val="nil"/>
              <w:bottom w:val="single" w:sz="4" w:space="0" w:color="auto"/>
              <w:right w:val="single" w:sz="4" w:space="0" w:color="auto"/>
            </w:tcBorders>
            <w:shd w:val="clear" w:color="auto" w:fill="auto"/>
            <w:noWrap/>
            <w:vAlign w:val="center"/>
          </w:tcPr>
          <w:p w14:paraId="5D1217EC" w14:textId="65B1711B"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636" w:type="pct"/>
            <w:tcBorders>
              <w:top w:val="nil"/>
              <w:left w:val="nil"/>
              <w:bottom w:val="single" w:sz="4" w:space="0" w:color="auto"/>
              <w:right w:val="single" w:sz="4" w:space="0" w:color="auto"/>
            </w:tcBorders>
            <w:shd w:val="clear" w:color="auto" w:fill="auto"/>
            <w:noWrap/>
            <w:vAlign w:val="center"/>
          </w:tcPr>
          <w:p w14:paraId="1A2CAA7A" w14:textId="1D63F52E"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19" w:type="pct"/>
            <w:tcBorders>
              <w:top w:val="nil"/>
              <w:left w:val="nil"/>
              <w:bottom w:val="single" w:sz="4" w:space="0" w:color="auto"/>
              <w:right w:val="single" w:sz="4" w:space="0" w:color="auto"/>
            </w:tcBorders>
            <w:shd w:val="clear" w:color="auto" w:fill="auto"/>
            <w:noWrap/>
            <w:vAlign w:val="center"/>
          </w:tcPr>
          <w:p w14:paraId="3E94D9D2" w14:textId="087FA5AD"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95" w:type="pct"/>
            <w:tcBorders>
              <w:top w:val="nil"/>
              <w:left w:val="nil"/>
              <w:bottom w:val="single" w:sz="4" w:space="0" w:color="auto"/>
              <w:right w:val="single" w:sz="4" w:space="0" w:color="auto"/>
            </w:tcBorders>
            <w:shd w:val="clear" w:color="auto" w:fill="auto"/>
            <w:noWrap/>
            <w:vAlign w:val="center"/>
          </w:tcPr>
          <w:p w14:paraId="6F751C69" w14:textId="3874E89E"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6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CFE127" w14:textId="1D7FF3F5"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c>
          <w:tcPr>
            <w:tcW w:w="311" w:type="pct"/>
            <w:tcBorders>
              <w:top w:val="nil"/>
              <w:left w:val="nil"/>
              <w:bottom w:val="single" w:sz="4" w:space="0" w:color="auto"/>
              <w:right w:val="single" w:sz="4" w:space="0" w:color="auto"/>
            </w:tcBorders>
            <w:shd w:val="clear" w:color="auto" w:fill="auto"/>
            <w:noWrap/>
            <w:vAlign w:val="center"/>
          </w:tcPr>
          <w:p w14:paraId="13FD7C7F" w14:textId="3FF8FE5B" w:rsidR="00772947" w:rsidRPr="00772947" w:rsidRDefault="00772947" w:rsidP="00772947">
            <w:pPr>
              <w:spacing w:after="0" w:line="240" w:lineRule="auto"/>
              <w:jc w:val="center"/>
              <w:rPr>
                <w:rFonts w:ascii="Arial" w:hAnsi="Arial" w:cs="Arial"/>
                <w:color w:val="000000" w:themeColor="text1"/>
                <w:sz w:val="10"/>
                <w:szCs w:val="10"/>
              </w:rPr>
            </w:pPr>
            <w:r w:rsidRPr="00772947">
              <w:rPr>
                <w:rFonts w:ascii="Arial" w:hAnsi="Arial" w:cs="Arial"/>
                <w:color w:val="000000" w:themeColor="text1"/>
                <w:sz w:val="10"/>
                <w:szCs w:val="10"/>
              </w:rPr>
              <w:t>0</w:t>
            </w:r>
          </w:p>
        </w:tc>
      </w:tr>
    </w:tbl>
    <w:p w14:paraId="535B35DF" w14:textId="75C65961" w:rsidR="009C6B33" w:rsidRPr="00B11E6C" w:rsidRDefault="009C6B33" w:rsidP="005002E2">
      <w:pPr>
        <w:spacing w:after="0" w:line="240" w:lineRule="auto"/>
        <w:jc w:val="both"/>
        <w:rPr>
          <w:rFonts w:ascii="Arial" w:eastAsia="Times New Roman" w:hAnsi="Arial" w:cs="Arial"/>
          <w:color w:val="000000" w:themeColor="text1"/>
          <w:szCs w:val="16"/>
          <w:lang w:val="es-CO" w:eastAsia="es-CO"/>
        </w:rPr>
      </w:pPr>
    </w:p>
    <w:p w14:paraId="21F54494" w14:textId="3D806769" w:rsidR="0076465F" w:rsidRPr="00B11E6C" w:rsidRDefault="0076465F" w:rsidP="0076465F">
      <w:pPr>
        <w:spacing w:after="0" w:line="240" w:lineRule="auto"/>
        <w:jc w:val="both"/>
        <w:rPr>
          <w:rFonts w:ascii="Arial" w:eastAsia="Times New Roman" w:hAnsi="Arial" w:cs="Arial"/>
          <w:color w:val="000000" w:themeColor="text1"/>
          <w:szCs w:val="16"/>
          <w:lang w:val="es-CO" w:eastAsia="es-CO"/>
        </w:rPr>
      </w:pPr>
      <w:r w:rsidRPr="00B11E6C">
        <w:rPr>
          <w:rFonts w:ascii="Arial" w:eastAsia="Times New Roman" w:hAnsi="Arial" w:cs="Arial"/>
          <w:color w:val="000000" w:themeColor="text1"/>
          <w:szCs w:val="16"/>
          <w:lang w:val="es-CO" w:eastAsia="es-CO"/>
        </w:rPr>
        <w:t xml:space="preserve">Referente a la distribución de los servicios por </w:t>
      </w:r>
      <w:r w:rsidR="0092740D" w:rsidRPr="00B11E6C">
        <w:rPr>
          <w:rFonts w:ascii="Arial" w:eastAsia="Times New Roman" w:hAnsi="Arial" w:cs="Arial"/>
          <w:color w:val="000000" w:themeColor="text1"/>
          <w:szCs w:val="16"/>
          <w:lang w:val="es-CO" w:eastAsia="es-CO"/>
        </w:rPr>
        <w:t xml:space="preserve">Plan de Beneficios </w:t>
      </w:r>
      <w:r w:rsidR="000B2103" w:rsidRPr="00B11E6C">
        <w:rPr>
          <w:rFonts w:ascii="Arial" w:eastAsia="Times New Roman" w:hAnsi="Arial" w:cs="Arial"/>
          <w:color w:val="000000" w:themeColor="text1"/>
          <w:szCs w:val="16"/>
          <w:lang w:val="es-CO" w:eastAsia="es-CO"/>
        </w:rPr>
        <w:t xml:space="preserve">se identificó que, del total </w:t>
      </w:r>
      <w:r w:rsidR="00AB4543" w:rsidRPr="00B11E6C">
        <w:rPr>
          <w:rFonts w:ascii="Arial" w:eastAsia="Times New Roman" w:hAnsi="Arial" w:cs="Arial"/>
          <w:color w:val="000000" w:themeColor="text1"/>
          <w:szCs w:val="16"/>
          <w:lang w:val="es-CO" w:eastAsia="es-CO"/>
        </w:rPr>
        <w:t xml:space="preserve">de servicios </w:t>
      </w:r>
      <w:r w:rsidR="000B2103" w:rsidRPr="00B11E6C">
        <w:rPr>
          <w:rFonts w:ascii="Arial" w:eastAsia="Times New Roman" w:hAnsi="Arial" w:cs="Arial"/>
          <w:color w:val="000000" w:themeColor="text1"/>
          <w:szCs w:val="16"/>
          <w:lang w:val="es-CO" w:eastAsia="es-CO"/>
        </w:rPr>
        <w:t>registrado</w:t>
      </w:r>
      <w:r w:rsidR="00B66396" w:rsidRPr="00B11E6C">
        <w:rPr>
          <w:rFonts w:ascii="Arial" w:eastAsia="Times New Roman" w:hAnsi="Arial" w:cs="Arial"/>
          <w:color w:val="000000" w:themeColor="text1"/>
          <w:szCs w:val="16"/>
          <w:lang w:val="es-CO" w:eastAsia="es-CO"/>
        </w:rPr>
        <w:t>s</w:t>
      </w:r>
      <w:r w:rsidRPr="00B11E6C">
        <w:rPr>
          <w:rFonts w:ascii="Arial" w:eastAsia="Times New Roman" w:hAnsi="Arial" w:cs="Arial"/>
          <w:color w:val="000000" w:themeColor="text1"/>
          <w:szCs w:val="16"/>
          <w:lang w:val="es-CO" w:eastAsia="es-CO"/>
        </w:rPr>
        <w:t xml:space="preserve"> por la EPS en el presente reporte</w:t>
      </w:r>
      <w:r w:rsidR="000B2103" w:rsidRPr="00B11E6C">
        <w:rPr>
          <w:rFonts w:ascii="Arial" w:eastAsia="Times New Roman" w:hAnsi="Arial" w:cs="Arial"/>
          <w:color w:val="000000" w:themeColor="text1"/>
          <w:szCs w:val="16"/>
          <w:lang w:val="es-CO" w:eastAsia="es-CO"/>
        </w:rPr>
        <w:t xml:space="preserve"> (2.8</w:t>
      </w:r>
      <w:r w:rsidR="004A4DC8">
        <w:rPr>
          <w:rFonts w:ascii="Arial" w:eastAsia="Times New Roman" w:hAnsi="Arial" w:cs="Arial"/>
          <w:color w:val="000000" w:themeColor="text1"/>
          <w:szCs w:val="16"/>
          <w:lang w:val="es-CO" w:eastAsia="es-CO"/>
        </w:rPr>
        <w:t>22</w:t>
      </w:r>
      <w:r w:rsidR="000B2103" w:rsidRPr="00B11E6C">
        <w:rPr>
          <w:rFonts w:ascii="Arial" w:eastAsia="Times New Roman" w:hAnsi="Arial" w:cs="Arial"/>
          <w:color w:val="000000" w:themeColor="text1"/>
          <w:szCs w:val="16"/>
          <w:lang w:val="es-CO" w:eastAsia="es-CO"/>
        </w:rPr>
        <w:t>)</w:t>
      </w:r>
      <w:r w:rsidRPr="00B11E6C">
        <w:rPr>
          <w:rFonts w:ascii="Arial" w:eastAsia="Times New Roman" w:hAnsi="Arial" w:cs="Arial"/>
          <w:color w:val="000000" w:themeColor="text1"/>
          <w:szCs w:val="16"/>
          <w:lang w:val="es-CO" w:eastAsia="es-CO"/>
        </w:rPr>
        <w:t xml:space="preserve">, el </w:t>
      </w:r>
      <w:r w:rsidR="003E312E" w:rsidRPr="00B11E6C">
        <w:rPr>
          <w:rFonts w:ascii="Arial" w:eastAsia="Times New Roman" w:hAnsi="Arial" w:cs="Arial"/>
          <w:color w:val="000000" w:themeColor="text1"/>
          <w:szCs w:val="16"/>
          <w:lang w:val="es-CO" w:eastAsia="es-CO"/>
        </w:rPr>
        <w:t>100</w:t>
      </w:r>
      <w:r w:rsidRPr="00B11E6C">
        <w:rPr>
          <w:rFonts w:ascii="Arial" w:eastAsia="Times New Roman" w:hAnsi="Arial" w:cs="Arial"/>
          <w:color w:val="000000" w:themeColor="text1"/>
          <w:szCs w:val="16"/>
          <w:lang w:val="es-CO" w:eastAsia="es-CO"/>
        </w:rPr>
        <w:t xml:space="preserve">% </w:t>
      </w:r>
      <w:r w:rsidR="00BF288B" w:rsidRPr="00B11E6C">
        <w:rPr>
          <w:rFonts w:ascii="Arial" w:eastAsia="Times New Roman" w:hAnsi="Arial" w:cs="Arial"/>
          <w:color w:val="000000" w:themeColor="text1"/>
          <w:szCs w:val="16"/>
          <w:lang w:val="es-CO" w:eastAsia="es-CO"/>
        </w:rPr>
        <w:t>se encuentran</w:t>
      </w:r>
      <w:r w:rsidRPr="00B11E6C">
        <w:rPr>
          <w:rFonts w:ascii="Arial" w:eastAsia="Times New Roman" w:hAnsi="Arial" w:cs="Arial"/>
          <w:color w:val="000000" w:themeColor="text1"/>
          <w:szCs w:val="16"/>
          <w:lang w:val="es-CO" w:eastAsia="es-CO"/>
        </w:rPr>
        <w:t xml:space="preserve"> reportados </w:t>
      </w:r>
      <w:r w:rsidR="000B2103" w:rsidRPr="00B11E6C">
        <w:rPr>
          <w:rFonts w:ascii="Arial" w:eastAsia="Times New Roman" w:hAnsi="Arial" w:cs="Arial"/>
          <w:color w:val="000000" w:themeColor="text1"/>
          <w:szCs w:val="16"/>
          <w:lang w:val="es-CO" w:eastAsia="es-CO"/>
        </w:rPr>
        <w:t>en</w:t>
      </w:r>
      <w:r w:rsidRPr="00B11E6C">
        <w:rPr>
          <w:rFonts w:ascii="Arial" w:eastAsia="Times New Roman" w:hAnsi="Arial" w:cs="Arial"/>
          <w:color w:val="000000" w:themeColor="text1"/>
          <w:szCs w:val="16"/>
          <w:lang w:val="es-CO" w:eastAsia="es-CO"/>
        </w:rPr>
        <w:t xml:space="preserve"> el </w:t>
      </w:r>
      <w:r w:rsidR="00582730" w:rsidRPr="00B11E6C">
        <w:rPr>
          <w:rFonts w:ascii="Arial" w:eastAsia="Times New Roman" w:hAnsi="Arial" w:cs="Arial"/>
          <w:color w:val="000000" w:themeColor="text1"/>
          <w:szCs w:val="16"/>
          <w:lang w:val="es-CO" w:eastAsia="es-CO"/>
        </w:rPr>
        <w:t>Plan de Beneficios de Salud</w:t>
      </w:r>
      <w:r w:rsidR="00AB4543" w:rsidRPr="00B11E6C">
        <w:rPr>
          <w:rFonts w:ascii="Arial" w:eastAsia="Times New Roman" w:hAnsi="Arial" w:cs="Arial"/>
          <w:color w:val="000000" w:themeColor="text1"/>
          <w:szCs w:val="16"/>
          <w:lang w:val="es-CO" w:eastAsia="es-CO"/>
        </w:rPr>
        <w:t xml:space="preserve">; </w:t>
      </w:r>
      <w:r w:rsidRPr="00B11E6C">
        <w:rPr>
          <w:rFonts w:ascii="Arial" w:eastAsia="Times New Roman" w:hAnsi="Arial" w:cs="Arial"/>
          <w:color w:val="000000" w:themeColor="text1"/>
          <w:szCs w:val="16"/>
          <w:lang w:val="es-CO" w:eastAsia="es-CO"/>
        </w:rPr>
        <w:t>2</w:t>
      </w:r>
      <w:r w:rsidR="000B2103" w:rsidRPr="00B11E6C">
        <w:rPr>
          <w:rFonts w:ascii="Arial" w:eastAsia="Times New Roman" w:hAnsi="Arial" w:cs="Arial"/>
          <w:color w:val="000000" w:themeColor="text1"/>
          <w:szCs w:val="16"/>
          <w:lang w:val="es-CO" w:eastAsia="es-CO"/>
        </w:rPr>
        <w:t>.</w:t>
      </w:r>
      <w:r w:rsidR="003E312E" w:rsidRPr="00B11E6C">
        <w:rPr>
          <w:rFonts w:ascii="Arial" w:eastAsia="Times New Roman" w:hAnsi="Arial" w:cs="Arial"/>
          <w:color w:val="000000" w:themeColor="text1"/>
          <w:szCs w:val="16"/>
          <w:lang w:val="es-CO" w:eastAsia="es-CO"/>
        </w:rPr>
        <w:t>5</w:t>
      </w:r>
      <w:r w:rsidR="004A4DC8">
        <w:rPr>
          <w:rFonts w:ascii="Arial" w:eastAsia="Times New Roman" w:hAnsi="Arial" w:cs="Arial"/>
          <w:color w:val="000000" w:themeColor="text1"/>
          <w:szCs w:val="16"/>
          <w:lang w:val="es-CO" w:eastAsia="es-CO"/>
        </w:rPr>
        <w:t>13</w:t>
      </w:r>
      <w:r w:rsidR="00D80D14" w:rsidRPr="00B11E6C">
        <w:rPr>
          <w:rFonts w:ascii="Arial" w:eastAsia="Times New Roman" w:hAnsi="Arial" w:cs="Arial"/>
          <w:color w:val="000000" w:themeColor="text1"/>
          <w:szCs w:val="16"/>
          <w:lang w:val="es-CO" w:eastAsia="es-CO"/>
        </w:rPr>
        <w:t xml:space="preserve"> </w:t>
      </w:r>
      <w:r w:rsidR="000B2103" w:rsidRPr="00B11E6C">
        <w:rPr>
          <w:rFonts w:ascii="Arial" w:eastAsia="Times New Roman" w:hAnsi="Arial" w:cs="Arial"/>
          <w:color w:val="000000" w:themeColor="text1"/>
          <w:szCs w:val="16"/>
          <w:lang w:val="es-CO" w:eastAsia="es-CO"/>
        </w:rPr>
        <w:t xml:space="preserve">fueron </w:t>
      </w:r>
      <w:r w:rsidRPr="00B11E6C">
        <w:rPr>
          <w:rFonts w:ascii="Arial" w:eastAsia="Times New Roman" w:hAnsi="Arial" w:cs="Arial"/>
          <w:color w:val="000000" w:themeColor="text1"/>
          <w:szCs w:val="16"/>
          <w:lang w:val="es-CO" w:eastAsia="es-CO"/>
        </w:rPr>
        <w:t xml:space="preserve">reportados como compartidos con </w:t>
      </w:r>
      <w:r w:rsidR="00AB4543" w:rsidRPr="00B11E6C">
        <w:rPr>
          <w:rFonts w:ascii="Arial" w:eastAsia="Times New Roman" w:hAnsi="Arial" w:cs="Arial"/>
          <w:color w:val="000000" w:themeColor="text1"/>
          <w:szCs w:val="16"/>
          <w:lang w:val="es-CO" w:eastAsia="es-CO"/>
        </w:rPr>
        <w:t>Plan Complementario</w:t>
      </w:r>
      <w:r w:rsidRPr="00B11E6C">
        <w:rPr>
          <w:rFonts w:ascii="Arial" w:eastAsia="Times New Roman" w:hAnsi="Arial" w:cs="Arial"/>
          <w:color w:val="000000" w:themeColor="text1"/>
          <w:szCs w:val="16"/>
          <w:lang w:val="es-CO" w:eastAsia="es-CO"/>
        </w:rPr>
        <w:t xml:space="preserve">, lo cual corresponde al </w:t>
      </w:r>
      <w:r w:rsidR="00FA5ED1" w:rsidRPr="00B11E6C">
        <w:rPr>
          <w:rFonts w:ascii="Arial" w:eastAsia="Times New Roman" w:hAnsi="Arial" w:cs="Arial"/>
          <w:color w:val="000000" w:themeColor="text1"/>
          <w:szCs w:val="16"/>
          <w:lang w:val="es-CO" w:eastAsia="es-CO"/>
        </w:rPr>
        <w:t>8</w:t>
      </w:r>
      <w:r w:rsidR="00E6285D" w:rsidRPr="00B11E6C">
        <w:rPr>
          <w:rFonts w:ascii="Arial" w:eastAsia="Times New Roman" w:hAnsi="Arial" w:cs="Arial"/>
          <w:color w:val="000000" w:themeColor="text1"/>
          <w:szCs w:val="16"/>
          <w:lang w:val="es-CO" w:eastAsia="es-CO"/>
        </w:rPr>
        <w:t>9</w:t>
      </w:r>
      <w:r w:rsidRPr="00B11E6C">
        <w:rPr>
          <w:rFonts w:ascii="Arial" w:eastAsia="Times New Roman" w:hAnsi="Arial" w:cs="Arial"/>
          <w:color w:val="000000" w:themeColor="text1"/>
          <w:szCs w:val="16"/>
          <w:lang w:val="es-CO" w:eastAsia="es-CO"/>
        </w:rPr>
        <w:t>% de los servicios ofertados por la EPS C</w:t>
      </w:r>
      <w:r w:rsidR="007F40E2" w:rsidRPr="00B11E6C">
        <w:rPr>
          <w:rFonts w:ascii="Arial" w:eastAsia="Times New Roman" w:hAnsi="Arial" w:cs="Arial"/>
          <w:color w:val="000000" w:themeColor="text1"/>
          <w:szCs w:val="16"/>
          <w:lang w:val="es-CO" w:eastAsia="es-CO"/>
        </w:rPr>
        <w:t xml:space="preserve">ompensar </w:t>
      </w:r>
      <w:r w:rsidRPr="00B11E6C">
        <w:rPr>
          <w:rFonts w:ascii="Arial" w:eastAsia="Times New Roman" w:hAnsi="Arial" w:cs="Arial"/>
          <w:color w:val="000000" w:themeColor="text1"/>
          <w:szCs w:val="16"/>
          <w:lang w:val="es-CO" w:eastAsia="es-CO"/>
        </w:rPr>
        <w:t xml:space="preserve">para su población afiliada en el </w:t>
      </w:r>
      <w:r w:rsidR="00FA5ED1" w:rsidRPr="00B11E6C">
        <w:rPr>
          <w:rFonts w:ascii="Arial" w:eastAsia="Times New Roman" w:hAnsi="Arial" w:cs="Arial"/>
          <w:color w:val="000000" w:themeColor="text1"/>
          <w:szCs w:val="16"/>
          <w:lang w:val="es-CO" w:eastAsia="es-CO"/>
        </w:rPr>
        <w:t>Distrito Capital</w:t>
      </w:r>
      <w:r w:rsidR="003E312E" w:rsidRPr="00B11E6C">
        <w:rPr>
          <w:rFonts w:ascii="Arial" w:eastAsia="Times New Roman" w:hAnsi="Arial" w:cs="Arial"/>
          <w:color w:val="000000" w:themeColor="text1"/>
          <w:szCs w:val="16"/>
          <w:lang w:val="es-CO" w:eastAsia="es-CO"/>
        </w:rPr>
        <w:t xml:space="preserve">. </w:t>
      </w:r>
      <w:r w:rsidRPr="00B11E6C">
        <w:rPr>
          <w:rFonts w:ascii="Arial" w:eastAsia="Times New Roman" w:hAnsi="Arial" w:cs="Arial"/>
          <w:color w:val="000000" w:themeColor="text1"/>
          <w:szCs w:val="16"/>
          <w:lang w:val="es-CO" w:eastAsia="es-CO"/>
        </w:rPr>
        <w:t>En cuanto a la dis</w:t>
      </w:r>
      <w:r w:rsidR="00FA5ED1" w:rsidRPr="00B11E6C">
        <w:rPr>
          <w:rFonts w:ascii="Arial" w:eastAsia="Times New Roman" w:hAnsi="Arial" w:cs="Arial"/>
          <w:color w:val="000000" w:themeColor="text1"/>
          <w:szCs w:val="16"/>
          <w:lang w:val="es-CO" w:eastAsia="es-CO"/>
        </w:rPr>
        <w:t>tribución de los servicios por R</w:t>
      </w:r>
      <w:r w:rsidRPr="00B11E6C">
        <w:rPr>
          <w:rFonts w:ascii="Arial" w:eastAsia="Times New Roman" w:hAnsi="Arial" w:cs="Arial"/>
          <w:color w:val="000000" w:themeColor="text1"/>
          <w:szCs w:val="16"/>
          <w:lang w:val="es-CO" w:eastAsia="es-CO"/>
        </w:rPr>
        <w:t>égimen, la EPS C</w:t>
      </w:r>
      <w:r w:rsidR="007F40E2" w:rsidRPr="00B11E6C">
        <w:rPr>
          <w:rFonts w:ascii="Arial" w:eastAsia="Times New Roman" w:hAnsi="Arial" w:cs="Arial"/>
          <w:color w:val="000000" w:themeColor="text1"/>
          <w:szCs w:val="16"/>
          <w:lang w:val="es-CO" w:eastAsia="es-CO"/>
        </w:rPr>
        <w:t>ompensar</w:t>
      </w:r>
      <w:r w:rsidRPr="00B11E6C">
        <w:rPr>
          <w:rFonts w:ascii="Arial" w:eastAsia="Times New Roman" w:hAnsi="Arial" w:cs="Arial"/>
          <w:color w:val="000000" w:themeColor="text1"/>
          <w:szCs w:val="16"/>
          <w:lang w:val="es-CO" w:eastAsia="es-CO"/>
        </w:rPr>
        <w:t xml:space="preserve"> reporta que el 100% son ofertados para el </w:t>
      </w:r>
      <w:r w:rsidR="00BF288B" w:rsidRPr="00B11E6C">
        <w:rPr>
          <w:rFonts w:ascii="Arial" w:eastAsia="Times New Roman" w:hAnsi="Arial" w:cs="Arial"/>
          <w:color w:val="000000" w:themeColor="text1"/>
          <w:szCs w:val="16"/>
          <w:lang w:val="es-CO" w:eastAsia="es-CO"/>
        </w:rPr>
        <w:t xml:space="preserve">Régimen Contributivo </w:t>
      </w:r>
      <w:r w:rsidR="007F40E2" w:rsidRPr="00B11E6C">
        <w:rPr>
          <w:rFonts w:ascii="Arial" w:eastAsia="Times New Roman" w:hAnsi="Arial" w:cs="Arial"/>
          <w:color w:val="000000" w:themeColor="text1"/>
          <w:szCs w:val="16"/>
          <w:lang w:val="es-CO" w:eastAsia="es-CO"/>
        </w:rPr>
        <w:t>(2.</w:t>
      </w:r>
      <w:r w:rsidR="00C46166" w:rsidRPr="00B11E6C">
        <w:rPr>
          <w:rFonts w:ascii="Arial" w:eastAsia="Times New Roman" w:hAnsi="Arial" w:cs="Arial"/>
          <w:color w:val="000000" w:themeColor="text1"/>
          <w:szCs w:val="16"/>
          <w:lang w:val="es-CO" w:eastAsia="es-CO"/>
        </w:rPr>
        <w:t>8</w:t>
      </w:r>
      <w:r w:rsidR="004A4DC8">
        <w:rPr>
          <w:rFonts w:ascii="Arial" w:eastAsia="Times New Roman" w:hAnsi="Arial" w:cs="Arial"/>
          <w:color w:val="000000" w:themeColor="text1"/>
          <w:szCs w:val="16"/>
          <w:lang w:val="es-CO" w:eastAsia="es-CO"/>
        </w:rPr>
        <w:t>22</w:t>
      </w:r>
      <w:r w:rsidR="00C46166" w:rsidRPr="00B11E6C">
        <w:rPr>
          <w:rFonts w:ascii="Arial" w:eastAsia="Times New Roman" w:hAnsi="Arial" w:cs="Arial"/>
          <w:color w:val="000000" w:themeColor="text1"/>
          <w:szCs w:val="16"/>
          <w:lang w:val="es-CO" w:eastAsia="es-CO"/>
        </w:rPr>
        <w:t xml:space="preserve"> </w:t>
      </w:r>
      <w:r w:rsidR="007F40E2" w:rsidRPr="00B11E6C">
        <w:rPr>
          <w:rFonts w:ascii="Arial" w:eastAsia="Times New Roman" w:hAnsi="Arial" w:cs="Arial"/>
          <w:color w:val="000000" w:themeColor="text1"/>
          <w:szCs w:val="16"/>
          <w:lang w:val="es-CO" w:eastAsia="es-CO"/>
        </w:rPr>
        <w:t xml:space="preserve">servicios) </w:t>
      </w:r>
      <w:r w:rsidRPr="00B11E6C">
        <w:rPr>
          <w:rFonts w:ascii="Arial" w:eastAsia="Times New Roman" w:hAnsi="Arial" w:cs="Arial"/>
          <w:color w:val="000000" w:themeColor="text1"/>
          <w:szCs w:val="16"/>
          <w:lang w:val="es-CO" w:eastAsia="es-CO"/>
        </w:rPr>
        <w:t>y el 8</w:t>
      </w:r>
      <w:r w:rsidR="00C46166" w:rsidRPr="00B11E6C">
        <w:rPr>
          <w:rFonts w:ascii="Arial" w:eastAsia="Times New Roman" w:hAnsi="Arial" w:cs="Arial"/>
          <w:color w:val="000000" w:themeColor="text1"/>
          <w:szCs w:val="16"/>
          <w:lang w:val="es-CO" w:eastAsia="es-CO"/>
        </w:rPr>
        <w:t>9</w:t>
      </w:r>
      <w:r w:rsidRPr="00B11E6C">
        <w:rPr>
          <w:rFonts w:ascii="Arial" w:eastAsia="Times New Roman" w:hAnsi="Arial" w:cs="Arial"/>
          <w:color w:val="000000" w:themeColor="text1"/>
          <w:szCs w:val="16"/>
          <w:lang w:val="es-CO" w:eastAsia="es-CO"/>
        </w:rPr>
        <w:t xml:space="preserve">% para el </w:t>
      </w:r>
      <w:r w:rsidR="00BF288B" w:rsidRPr="00B11E6C">
        <w:rPr>
          <w:rFonts w:ascii="Arial" w:eastAsia="Times New Roman" w:hAnsi="Arial" w:cs="Arial"/>
          <w:color w:val="000000" w:themeColor="text1"/>
          <w:szCs w:val="16"/>
          <w:lang w:val="es-CO" w:eastAsia="es-CO"/>
        </w:rPr>
        <w:t>Régimen Subsidiado</w:t>
      </w:r>
      <w:r w:rsidR="007F40E2" w:rsidRPr="00B11E6C">
        <w:rPr>
          <w:rFonts w:ascii="Arial" w:eastAsia="Times New Roman" w:hAnsi="Arial" w:cs="Arial"/>
          <w:color w:val="000000" w:themeColor="text1"/>
          <w:szCs w:val="16"/>
          <w:lang w:val="es-CO" w:eastAsia="es-CO"/>
        </w:rPr>
        <w:t xml:space="preserve"> (</w:t>
      </w:r>
      <w:r w:rsidRPr="00B11E6C">
        <w:rPr>
          <w:rFonts w:ascii="Arial" w:eastAsia="Times New Roman" w:hAnsi="Arial" w:cs="Arial"/>
          <w:color w:val="000000" w:themeColor="text1"/>
          <w:szCs w:val="16"/>
          <w:lang w:val="es-CO" w:eastAsia="es-CO"/>
        </w:rPr>
        <w:t>2</w:t>
      </w:r>
      <w:r w:rsidR="00EB2EE8" w:rsidRPr="00B11E6C">
        <w:rPr>
          <w:rFonts w:ascii="Arial" w:eastAsia="Times New Roman" w:hAnsi="Arial" w:cs="Arial"/>
          <w:color w:val="000000" w:themeColor="text1"/>
          <w:szCs w:val="16"/>
          <w:lang w:val="es-CO" w:eastAsia="es-CO"/>
        </w:rPr>
        <w:t>.</w:t>
      </w:r>
      <w:r w:rsidR="00E6285D" w:rsidRPr="00B11E6C">
        <w:rPr>
          <w:rFonts w:ascii="Arial" w:eastAsia="Times New Roman" w:hAnsi="Arial" w:cs="Arial"/>
          <w:color w:val="000000" w:themeColor="text1"/>
          <w:szCs w:val="16"/>
          <w:lang w:val="es-CO" w:eastAsia="es-CO"/>
        </w:rPr>
        <w:t>5</w:t>
      </w:r>
      <w:r w:rsidR="004A4DC8">
        <w:rPr>
          <w:rFonts w:ascii="Arial" w:eastAsia="Times New Roman" w:hAnsi="Arial" w:cs="Arial"/>
          <w:color w:val="000000" w:themeColor="text1"/>
          <w:szCs w:val="16"/>
          <w:lang w:val="es-CO" w:eastAsia="es-CO"/>
        </w:rPr>
        <w:t>04</w:t>
      </w:r>
      <w:r w:rsidRPr="00B11E6C">
        <w:rPr>
          <w:rFonts w:ascii="Arial" w:eastAsia="Times New Roman" w:hAnsi="Arial" w:cs="Arial"/>
          <w:color w:val="000000" w:themeColor="text1"/>
          <w:szCs w:val="16"/>
          <w:lang w:val="es-CO" w:eastAsia="es-CO"/>
        </w:rPr>
        <w:t xml:space="preserve"> servicios</w:t>
      </w:r>
      <w:r w:rsidR="007F40E2" w:rsidRPr="00B11E6C">
        <w:rPr>
          <w:rFonts w:ascii="Arial" w:eastAsia="Times New Roman" w:hAnsi="Arial" w:cs="Arial"/>
          <w:color w:val="000000" w:themeColor="text1"/>
          <w:szCs w:val="16"/>
          <w:lang w:val="es-CO" w:eastAsia="es-CO"/>
        </w:rPr>
        <w:t>)</w:t>
      </w:r>
      <w:r w:rsidRPr="00B11E6C">
        <w:rPr>
          <w:rFonts w:ascii="Arial" w:eastAsia="Times New Roman" w:hAnsi="Arial" w:cs="Arial"/>
          <w:color w:val="000000" w:themeColor="text1"/>
          <w:szCs w:val="16"/>
          <w:lang w:val="es-CO" w:eastAsia="es-CO"/>
        </w:rPr>
        <w:t>.</w:t>
      </w:r>
    </w:p>
    <w:p w14:paraId="353AA469" w14:textId="77777777" w:rsidR="00CC4C9A" w:rsidRPr="00B11E6C" w:rsidRDefault="00CC4C9A" w:rsidP="0076465F">
      <w:pPr>
        <w:spacing w:after="0" w:line="240" w:lineRule="auto"/>
        <w:jc w:val="both"/>
        <w:rPr>
          <w:rFonts w:ascii="Arial" w:eastAsia="Times New Roman" w:hAnsi="Arial" w:cs="Arial"/>
          <w:color w:val="000000" w:themeColor="text1"/>
          <w:szCs w:val="16"/>
          <w:highlight w:val="yellow"/>
          <w:lang w:val="es-CO" w:eastAsia="es-CO"/>
        </w:rPr>
      </w:pPr>
    </w:p>
    <w:p w14:paraId="1EE54691" w14:textId="509757A2" w:rsidR="0076465F" w:rsidRPr="00B11E6C" w:rsidRDefault="0076465F" w:rsidP="0076465F">
      <w:pPr>
        <w:spacing w:after="0" w:line="240" w:lineRule="auto"/>
        <w:jc w:val="both"/>
        <w:rPr>
          <w:rFonts w:ascii="Arial" w:hAnsi="Arial" w:cs="Arial"/>
          <w:color w:val="000000" w:themeColor="text1"/>
          <w:u w:val="single"/>
          <w:lang w:val="es-CO" w:eastAsia="es-CO"/>
        </w:rPr>
      </w:pPr>
      <w:r w:rsidRPr="00B11E6C">
        <w:rPr>
          <w:rFonts w:ascii="Arial" w:eastAsia="Times New Roman" w:hAnsi="Arial" w:cs="Arial"/>
          <w:color w:val="000000" w:themeColor="text1"/>
          <w:szCs w:val="16"/>
          <w:lang w:val="es-CO" w:eastAsia="es-CO"/>
        </w:rPr>
        <w:t>En cuanto a la naturaleza de los prestadores, se identificó que de las 1</w:t>
      </w:r>
      <w:r w:rsidR="00484AAF" w:rsidRPr="00B11E6C">
        <w:rPr>
          <w:rFonts w:ascii="Arial" w:eastAsia="Times New Roman" w:hAnsi="Arial" w:cs="Arial"/>
          <w:color w:val="000000" w:themeColor="text1"/>
          <w:szCs w:val="16"/>
          <w:lang w:val="es-CO" w:eastAsia="es-CO"/>
        </w:rPr>
        <w:t>3</w:t>
      </w:r>
      <w:r w:rsidR="004A4DC8">
        <w:rPr>
          <w:rFonts w:ascii="Arial" w:eastAsia="Times New Roman" w:hAnsi="Arial" w:cs="Arial"/>
          <w:color w:val="000000" w:themeColor="text1"/>
          <w:szCs w:val="16"/>
          <w:lang w:val="es-CO" w:eastAsia="es-CO"/>
        </w:rPr>
        <w:t>5</w:t>
      </w:r>
      <w:r w:rsidRPr="00B11E6C">
        <w:rPr>
          <w:rFonts w:ascii="Arial" w:eastAsia="Times New Roman" w:hAnsi="Arial" w:cs="Arial"/>
          <w:color w:val="000000" w:themeColor="text1"/>
          <w:szCs w:val="16"/>
          <w:lang w:val="es-CO" w:eastAsia="es-CO"/>
        </w:rPr>
        <w:t xml:space="preserve"> IPS reportadas en la RIPSS del mes de</w:t>
      </w:r>
      <w:r w:rsidR="00886C92" w:rsidRPr="00B11E6C">
        <w:rPr>
          <w:rFonts w:ascii="Arial" w:eastAsia="Times New Roman" w:hAnsi="Arial" w:cs="Arial"/>
          <w:color w:val="000000" w:themeColor="text1"/>
          <w:szCs w:val="16"/>
          <w:lang w:val="es-CO" w:eastAsia="es-CO"/>
        </w:rPr>
        <w:t xml:space="preserve"> </w:t>
      </w:r>
      <w:r w:rsidR="004A4DC8">
        <w:rPr>
          <w:rFonts w:ascii="Arial" w:eastAsia="Times New Roman" w:hAnsi="Arial" w:cs="Arial"/>
          <w:color w:val="000000" w:themeColor="text1"/>
          <w:szCs w:val="16"/>
          <w:lang w:val="es-CO" w:eastAsia="es-CO"/>
        </w:rPr>
        <w:t>noviembre</w:t>
      </w:r>
      <w:r w:rsidR="002F1F8F" w:rsidRPr="00B11E6C">
        <w:rPr>
          <w:rFonts w:ascii="Arial" w:eastAsia="Times New Roman" w:hAnsi="Arial" w:cs="Arial"/>
          <w:color w:val="000000" w:themeColor="text1"/>
          <w:szCs w:val="16"/>
          <w:lang w:val="es-CO" w:eastAsia="es-CO"/>
        </w:rPr>
        <w:t xml:space="preserve"> </w:t>
      </w:r>
      <w:r w:rsidR="00886C92" w:rsidRPr="00B11E6C">
        <w:rPr>
          <w:rFonts w:ascii="Arial" w:eastAsia="Times New Roman" w:hAnsi="Arial" w:cs="Arial"/>
          <w:color w:val="000000" w:themeColor="text1"/>
          <w:szCs w:val="16"/>
          <w:lang w:val="es-CO" w:eastAsia="es-CO"/>
        </w:rPr>
        <w:t>2024</w:t>
      </w:r>
      <w:r w:rsidRPr="00B11E6C">
        <w:rPr>
          <w:rFonts w:ascii="Arial" w:eastAsia="Times New Roman" w:hAnsi="Arial" w:cs="Arial"/>
          <w:color w:val="000000" w:themeColor="text1"/>
          <w:szCs w:val="16"/>
          <w:lang w:val="es-CO" w:eastAsia="es-CO"/>
        </w:rPr>
        <w:t xml:space="preserve">, </w:t>
      </w:r>
      <w:r w:rsidR="004621A0" w:rsidRPr="00B11E6C">
        <w:rPr>
          <w:rFonts w:ascii="Arial" w:eastAsia="Times New Roman" w:hAnsi="Arial" w:cs="Arial"/>
          <w:color w:val="000000" w:themeColor="text1"/>
          <w:szCs w:val="16"/>
          <w:lang w:val="es-CO" w:eastAsia="es-CO"/>
        </w:rPr>
        <w:t>(</w:t>
      </w:r>
      <w:r w:rsidRPr="00B11E6C">
        <w:rPr>
          <w:rFonts w:ascii="Arial" w:eastAsia="Times New Roman" w:hAnsi="Arial" w:cs="Arial"/>
          <w:color w:val="000000" w:themeColor="text1"/>
          <w:szCs w:val="16"/>
          <w:lang w:val="es-CO" w:eastAsia="es-CO"/>
        </w:rPr>
        <w:t>1</w:t>
      </w:r>
      <w:r w:rsidR="004A4DC8">
        <w:rPr>
          <w:rFonts w:ascii="Arial" w:eastAsia="Times New Roman" w:hAnsi="Arial" w:cs="Arial"/>
          <w:color w:val="000000" w:themeColor="text1"/>
          <w:szCs w:val="16"/>
          <w:lang w:val="es-CO" w:eastAsia="es-CO"/>
        </w:rPr>
        <w:t>29</w:t>
      </w:r>
      <w:r w:rsidR="004621A0" w:rsidRPr="00B11E6C">
        <w:rPr>
          <w:rFonts w:ascii="Arial" w:eastAsia="Times New Roman" w:hAnsi="Arial" w:cs="Arial"/>
          <w:color w:val="000000" w:themeColor="text1"/>
          <w:szCs w:val="16"/>
          <w:lang w:val="es-CO" w:eastAsia="es-CO"/>
        </w:rPr>
        <w:t>)</w:t>
      </w:r>
      <w:r w:rsidR="00886C92" w:rsidRPr="00B11E6C">
        <w:rPr>
          <w:rFonts w:ascii="Arial" w:eastAsia="Times New Roman" w:hAnsi="Arial" w:cs="Arial"/>
          <w:color w:val="000000" w:themeColor="text1"/>
          <w:szCs w:val="16"/>
          <w:lang w:val="es-CO" w:eastAsia="es-CO"/>
        </w:rPr>
        <w:t xml:space="preserve"> </w:t>
      </w:r>
      <w:r w:rsidR="00EC78CF" w:rsidRPr="00B11E6C">
        <w:rPr>
          <w:rFonts w:ascii="Arial" w:eastAsia="Times New Roman" w:hAnsi="Arial" w:cs="Arial"/>
          <w:color w:val="000000" w:themeColor="text1"/>
          <w:szCs w:val="16"/>
          <w:lang w:val="es-CO" w:eastAsia="es-CO"/>
        </w:rPr>
        <w:t>Instituciones</w:t>
      </w:r>
      <w:r w:rsidRPr="00B11E6C">
        <w:rPr>
          <w:rFonts w:ascii="Arial" w:eastAsia="Times New Roman" w:hAnsi="Arial" w:cs="Arial"/>
          <w:color w:val="000000" w:themeColor="text1"/>
          <w:szCs w:val="16"/>
          <w:lang w:val="es-CO" w:eastAsia="es-CO"/>
        </w:rPr>
        <w:t xml:space="preserve"> son de naturaleza privada, correspondiente a un 96% del total de las IPS que conforman la red, </w:t>
      </w:r>
      <w:r w:rsidR="00EC78CF" w:rsidRPr="00B11E6C">
        <w:rPr>
          <w:rFonts w:ascii="Arial" w:eastAsia="Times New Roman" w:hAnsi="Arial" w:cs="Arial"/>
          <w:color w:val="000000" w:themeColor="text1"/>
          <w:szCs w:val="16"/>
          <w:lang w:val="es-CO" w:eastAsia="es-CO"/>
        </w:rPr>
        <w:t xml:space="preserve">el </w:t>
      </w:r>
      <w:r w:rsidRPr="00B11E6C">
        <w:rPr>
          <w:rFonts w:ascii="Arial" w:eastAsia="Times New Roman" w:hAnsi="Arial" w:cs="Arial"/>
          <w:color w:val="000000" w:themeColor="text1"/>
          <w:szCs w:val="16"/>
          <w:lang w:val="es-CO" w:eastAsia="es-CO"/>
        </w:rPr>
        <w:t>4%</w:t>
      </w:r>
      <w:r w:rsidR="00EC78CF" w:rsidRPr="00B11E6C">
        <w:rPr>
          <w:rFonts w:ascii="Arial" w:eastAsia="Times New Roman" w:hAnsi="Arial" w:cs="Arial"/>
          <w:color w:val="000000" w:themeColor="text1"/>
          <w:szCs w:val="16"/>
          <w:lang w:val="es-CO" w:eastAsia="es-CO"/>
        </w:rPr>
        <w:t xml:space="preserve"> restante (6 IPS)</w:t>
      </w:r>
      <w:r w:rsidRPr="00B11E6C">
        <w:rPr>
          <w:rFonts w:ascii="Arial" w:eastAsia="Times New Roman" w:hAnsi="Arial" w:cs="Arial"/>
          <w:color w:val="000000" w:themeColor="text1"/>
          <w:szCs w:val="16"/>
          <w:lang w:val="es-CO" w:eastAsia="es-CO"/>
        </w:rPr>
        <w:t xml:space="preserve"> </w:t>
      </w:r>
      <w:r w:rsidR="00EC78CF" w:rsidRPr="00B11E6C">
        <w:rPr>
          <w:rFonts w:ascii="Arial" w:eastAsia="Times New Roman" w:hAnsi="Arial" w:cs="Arial"/>
          <w:color w:val="000000" w:themeColor="text1"/>
          <w:szCs w:val="16"/>
          <w:lang w:val="es-CO" w:eastAsia="es-CO"/>
        </w:rPr>
        <w:t>son de naturaleza pública</w:t>
      </w:r>
      <w:r w:rsidRPr="00B11E6C">
        <w:rPr>
          <w:rFonts w:ascii="Arial" w:eastAsia="Times New Roman" w:hAnsi="Arial" w:cs="Arial"/>
          <w:color w:val="000000" w:themeColor="text1"/>
          <w:szCs w:val="16"/>
          <w:lang w:val="es-CO" w:eastAsia="es-CO"/>
        </w:rPr>
        <w:t xml:space="preserve">. </w:t>
      </w:r>
    </w:p>
    <w:p w14:paraId="5CD0E36B" w14:textId="77777777" w:rsidR="0076465F" w:rsidRPr="00B11E6C" w:rsidRDefault="0076465F" w:rsidP="0076465F">
      <w:pPr>
        <w:spacing w:after="0" w:line="240" w:lineRule="auto"/>
        <w:jc w:val="both"/>
        <w:rPr>
          <w:rFonts w:ascii="Arial" w:eastAsia="Times New Roman" w:hAnsi="Arial" w:cs="Arial"/>
          <w:bCs/>
          <w:color w:val="000000" w:themeColor="text1"/>
          <w:szCs w:val="16"/>
          <w:highlight w:val="yellow"/>
          <w:lang w:val="es-CO" w:eastAsia="es-CO"/>
        </w:rPr>
      </w:pPr>
    </w:p>
    <w:p w14:paraId="32BD5655" w14:textId="07791833" w:rsidR="0076465F" w:rsidRPr="00B11E6C" w:rsidRDefault="001333C1" w:rsidP="0076465F">
      <w:pPr>
        <w:spacing w:after="0" w:line="240" w:lineRule="auto"/>
        <w:jc w:val="both"/>
        <w:rPr>
          <w:rFonts w:ascii="Arial" w:eastAsia="Times New Roman" w:hAnsi="Arial" w:cs="Arial"/>
          <w:bCs/>
          <w:color w:val="000000" w:themeColor="text1"/>
          <w:szCs w:val="16"/>
          <w:lang w:val="es-CO" w:eastAsia="es-CO"/>
        </w:rPr>
      </w:pPr>
      <w:r w:rsidRPr="00B11E6C">
        <w:rPr>
          <w:rFonts w:ascii="Arial" w:eastAsia="Times New Roman" w:hAnsi="Arial" w:cs="Arial"/>
          <w:bCs/>
          <w:color w:val="000000" w:themeColor="text1"/>
          <w:szCs w:val="16"/>
          <w:lang w:val="es-CO" w:eastAsia="es-CO"/>
        </w:rPr>
        <w:t xml:space="preserve">En </w:t>
      </w:r>
      <w:r w:rsidR="00DB3CA5">
        <w:rPr>
          <w:rFonts w:ascii="Arial" w:eastAsia="Times New Roman" w:hAnsi="Arial" w:cs="Arial"/>
          <w:bCs/>
          <w:color w:val="000000" w:themeColor="text1"/>
          <w:szCs w:val="16"/>
          <w:lang w:val="es-CO" w:eastAsia="es-CO"/>
        </w:rPr>
        <w:t>noviembre</w:t>
      </w:r>
      <w:r w:rsidRPr="00B11E6C">
        <w:rPr>
          <w:rFonts w:ascii="Arial" w:eastAsia="Times New Roman" w:hAnsi="Arial" w:cs="Arial"/>
          <w:bCs/>
          <w:color w:val="000000" w:themeColor="text1"/>
          <w:szCs w:val="16"/>
          <w:lang w:val="es-CO" w:eastAsia="es-CO"/>
        </w:rPr>
        <w:t>, de los 1</w:t>
      </w:r>
      <w:r w:rsidR="00A71AE2" w:rsidRPr="00B11E6C">
        <w:rPr>
          <w:rFonts w:ascii="Arial" w:eastAsia="Times New Roman" w:hAnsi="Arial" w:cs="Arial"/>
          <w:bCs/>
          <w:color w:val="000000" w:themeColor="text1"/>
          <w:szCs w:val="16"/>
          <w:lang w:val="es-CO" w:eastAsia="es-CO"/>
        </w:rPr>
        <w:t>3</w:t>
      </w:r>
      <w:r w:rsidR="004A4DC8">
        <w:rPr>
          <w:rFonts w:ascii="Arial" w:eastAsia="Times New Roman" w:hAnsi="Arial" w:cs="Arial"/>
          <w:bCs/>
          <w:color w:val="000000" w:themeColor="text1"/>
          <w:szCs w:val="16"/>
          <w:lang w:val="es-CO" w:eastAsia="es-CO"/>
        </w:rPr>
        <w:t>6</w:t>
      </w:r>
      <w:r w:rsidRPr="00B11E6C">
        <w:rPr>
          <w:rFonts w:ascii="Arial" w:eastAsia="Times New Roman" w:hAnsi="Arial" w:cs="Arial"/>
          <w:bCs/>
          <w:color w:val="000000" w:themeColor="text1"/>
          <w:szCs w:val="16"/>
          <w:lang w:val="es-CO" w:eastAsia="es-CO"/>
        </w:rPr>
        <w:t xml:space="preserve"> contratos celebrados con las IPS que forman parte de la RIPSS</w:t>
      </w:r>
      <w:r w:rsidR="004A4DC8">
        <w:rPr>
          <w:rFonts w:ascii="Arial" w:eastAsia="Times New Roman" w:hAnsi="Arial" w:cs="Arial"/>
          <w:bCs/>
          <w:color w:val="000000" w:themeColor="text1"/>
          <w:szCs w:val="16"/>
          <w:lang w:val="es-CO" w:eastAsia="es-CO"/>
        </w:rPr>
        <w:t xml:space="preserve"> de Compensar</w:t>
      </w:r>
      <w:r w:rsidRPr="00B11E6C">
        <w:rPr>
          <w:rFonts w:ascii="Arial" w:eastAsia="Times New Roman" w:hAnsi="Arial" w:cs="Arial"/>
          <w:bCs/>
          <w:color w:val="000000" w:themeColor="text1"/>
          <w:szCs w:val="16"/>
          <w:lang w:val="es-CO" w:eastAsia="es-CO"/>
        </w:rPr>
        <w:t xml:space="preserve">, el </w:t>
      </w:r>
      <w:r w:rsidR="00A71AE2" w:rsidRPr="00B11E6C">
        <w:rPr>
          <w:rFonts w:ascii="Arial" w:eastAsia="Times New Roman" w:hAnsi="Arial" w:cs="Arial"/>
          <w:bCs/>
          <w:color w:val="000000" w:themeColor="text1"/>
          <w:szCs w:val="16"/>
          <w:lang w:val="es-CO" w:eastAsia="es-CO"/>
        </w:rPr>
        <w:t>93</w:t>
      </w:r>
      <w:r w:rsidRPr="00B11E6C">
        <w:rPr>
          <w:rFonts w:ascii="Arial" w:eastAsia="Times New Roman" w:hAnsi="Arial" w:cs="Arial"/>
          <w:bCs/>
          <w:color w:val="000000" w:themeColor="text1"/>
          <w:szCs w:val="16"/>
          <w:lang w:val="es-CO" w:eastAsia="es-CO"/>
        </w:rPr>
        <w:t>% (1</w:t>
      </w:r>
      <w:r w:rsidR="00A71AE2" w:rsidRPr="00B11E6C">
        <w:rPr>
          <w:rFonts w:ascii="Arial" w:eastAsia="Times New Roman" w:hAnsi="Arial" w:cs="Arial"/>
          <w:bCs/>
          <w:color w:val="000000" w:themeColor="text1"/>
          <w:szCs w:val="16"/>
          <w:lang w:val="es-CO" w:eastAsia="es-CO"/>
        </w:rPr>
        <w:t>2</w:t>
      </w:r>
      <w:r w:rsidR="004A4DC8">
        <w:rPr>
          <w:rFonts w:ascii="Arial" w:eastAsia="Times New Roman" w:hAnsi="Arial" w:cs="Arial"/>
          <w:bCs/>
          <w:color w:val="000000" w:themeColor="text1"/>
          <w:szCs w:val="16"/>
          <w:lang w:val="es-CO" w:eastAsia="es-CO"/>
        </w:rPr>
        <w:t>7</w:t>
      </w:r>
      <w:r w:rsidR="00415B20" w:rsidRPr="00B11E6C">
        <w:rPr>
          <w:rFonts w:ascii="Arial" w:eastAsia="Times New Roman" w:hAnsi="Arial" w:cs="Arial"/>
          <w:bCs/>
          <w:color w:val="000000" w:themeColor="text1"/>
          <w:szCs w:val="16"/>
          <w:lang w:val="es-CO" w:eastAsia="es-CO"/>
        </w:rPr>
        <w:t xml:space="preserve"> </w:t>
      </w:r>
      <w:r w:rsidRPr="00B11E6C">
        <w:rPr>
          <w:rFonts w:ascii="Arial" w:eastAsia="Times New Roman" w:hAnsi="Arial" w:cs="Arial"/>
          <w:bCs/>
          <w:color w:val="000000" w:themeColor="text1"/>
          <w:szCs w:val="16"/>
          <w:lang w:val="es-CO" w:eastAsia="es-CO"/>
        </w:rPr>
        <w:t xml:space="preserve">contratos) se actualizaron </w:t>
      </w:r>
      <w:r w:rsidR="00833D43" w:rsidRPr="00B11E6C">
        <w:rPr>
          <w:rFonts w:ascii="Arial" w:eastAsia="Times New Roman" w:hAnsi="Arial" w:cs="Arial"/>
          <w:bCs/>
          <w:color w:val="000000" w:themeColor="text1"/>
          <w:szCs w:val="16"/>
          <w:lang w:val="es-CO" w:eastAsia="es-CO"/>
        </w:rPr>
        <w:t>confo</w:t>
      </w:r>
      <w:r w:rsidR="00A71AE2" w:rsidRPr="00B11E6C">
        <w:rPr>
          <w:rFonts w:ascii="Arial" w:eastAsia="Times New Roman" w:hAnsi="Arial" w:cs="Arial"/>
          <w:bCs/>
          <w:color w:val="000000" w:themeColor="text1"/>
          <w:szCs w:val="16"/>
          <w:lang w:val="es-CO" w:eastAsia="es-CO"/>
        </w:rPr>
        <w:t xml:space="preserve">rme al Decreto 441 de 2022, con </w:t>
      </w:r>
      <w:r w:rsidR="004A4DC8">
        <w:rPr>
          <w:rFonts w:ascii="Arial" w:eastAsia="Times New Roman" w:hAnsi="Arial" w:cs="Arial"/>
          <w:bCs/>
          <w:color w:val="000000" w:themeColor="text1"/>
          <w:szCs w:val="16"/>
          <w:lang w:val="es-CO" w:eastAsia="es-CO"/>
        </w:rPr>
        <w:t>igual proporción al mes anterior</w:t>
      </w:r>
      <w:r w:rsidR="004858D7" w:rsidRPr="00B11E6C">
        <w:rPr>
          <w:rFonts w:ascii="Arial" w:eastAsia="Times New Roman" w:hAnsi="Arial" w:cs="Arial"/>
          <w:bCs/>
          <w:color w:val="000000" w:themeColor="text1"/>
          <w:szCs w:val="16"/>
          <w:lang w:val="es-CO" w:eastAsia="es-CO"/>
        </w:rPr>
        <w:t xml:space="preserve">; el 5% </w:t>
      </w:r>
      <w:r w:rsidR="00AE1CE1" w:rsidRPr="00B11E6C">
        <w:rPr>
          <w:rFonts w:ascii="Arial" w:eastAsia="Times New Roman" w:hAnsi="Arial" w:cs="Arial"/>
          <w:bCs/>
          <w:color w:val="000000" w:themeColor="text1"/>
          <w:szCs w:val="16"/>
          <w:lang w:val="es-CO" w:eastAsia="es-CO"/>
        </w:rPr>
        <w:t xml:space="preserve">no </w:t>
      </w:r>
      <w:r w:rsidR="004858D7" w:rsidRPr="00B11E6C">
        <w:rPr>
          <w:rFonts w:ascii="Arial" w:eastAsia="Times New Roman" w:hAnsi="Arial" w:cs="Arial"/>
          <w:bCs/>
          <w:color w:val="000000" w:themeColor="text1"/>
          <w:szCs w:val="16"/>
          <w:lang w:val="es-CO" w:eastAsia="es-CO"/>
        </w:rPr>
        <w:t>cuenta con ac</w:t>
      </w:r>
      <w:r w:rsidR="004A4DC8">
        <w:rPr>
          <w:rFonts w:ascii="Arial" w:eastAsia="Times New Roman" w:hAnsi="Arial" w:cs="Arial"/>
          <w:bCs/>
          <w:color w:val="000000" w:themeColor="text1"/>
          <w:szCs w:val="16"/>
          <w:lang w:val="es-CO" w:eastAsia="es-CO"/>
        </w:rPr>
        <w:t>tualización (7 contratos) y el 2</w:t>
      </w:r>
      <w:r w:rsidR="004858D7" w:rsidRPr="00B11E6C">
        <w:rPr>
          <w:rFonts w:ascii="Arial" w:eastAsia="Times New Roman" w:hAnsi="Arial" w:cs="Arial"/>
          <w:bCs/>
          <w:color w:val="000000" w:themeColor="text1"/>
          <w:szCs w:val="16"/>
          <w:lang w:val="es-CO" w:eastAsia="es-CO"/>
        </w:rPr>
        <w:t>% (2 contratos) reportan como No Aplica</w:t>
      </w:r>
      <w:r w:rsidR="004A4DC8">
        <w:rPr>
          <w:rFonts w:ascii="Arial" w:eastAsia="Times New Roman" w:hAnsi="Arial" w:cs="Arial"/>
          <w:bCs/>
          <w:color w:val="000000" w:themeColor="text1"/>
          <w:szCs w:val="16"/>
          <w:lang w:val="es-CO" w:eastAsia="es-CO"/>
        </w:rPr>
        <w:t xml:space="preserve">, y corresponden uno (1)  a IPS de la Red Propia y el otro a  </w:t>
      </w:r>
      <w:proofErr w:type="spellStart"/>
      <w:r w:rsidR="004A4DC8" w:rsidRPr="004A4DC8">
        <w:rPr>
          <w:rFonts w:ascii="Arial" w:eastAsia="Times New Roman" w:hAnsi="Arial" w:cs="Arial"/>
          <w:bCs/>
          <w:color w:val="000000" w:themeColor="text1"/>
          <w:szCs w:val="16"/>
          <w:lang w:val="es-CO" w:eastAsia="es-CO"/>
        </w:rPr>
        <w:t>Emuracenter</w:t>
      </w:r>
      <w:proofErr w:type="spellEnd"/>
      <w:r w:rsidR="004A4DC8" w:rsidRPr="004A4DC8">
        <w:rPr>
          <w:rFonts w:ascii="Arial" w:eastAsia="Times New Roman" w:hAnsi="Arial" w:cs="Arial"/>
          <w:bCs/>
          <w:color w:val="000000" w:themeColor="text1"/>
          <w:szCs w:val="16"/>
          <w:lang w:val="es-CO" w:eastAsia="es-CO"/>
        </w:rPr>
        <w:t xml:space="preserve"> </w:t>
      </w:r>
      <w:proofErr w:type="spellStart"/>
      <w:r w:rsidR="004A4DC8" w:rsidRPr="004A4DC8">
        <w:rPr>
          <w:rFonts w:ascii="Arial" w:eastAsia="Times New Roman" w:hAnsi="Arial" w:cs="Arial"/>
          <w:bCs/>
          <w:color w:val="000000" w:themeColor="text1"/>
          <w:szCs w:val="16"/>
          <w:lang w:val="es-CO" w:eastAsia="es-CO"/>
        </w:rPr>
        <w:t>Latinoamerica</w:t>
      </w:r>
      <w:proofErr w:type="spellEnd"/>
      <w:r w:rsidR="004A4DC8" w:rsidRPr="004A4DC8">
        <w:rPr>
          <w:rFonts w:ascii="Arial" w:eastAsia="Times New Roman" w:hAnsi="Arial" w:cs="Arial"/>
          <w:bCs/>
          <w:color w:val="000000" w:themeColor="text1"/>
          <w:szCs w:val="16"/>
          <w:lang w:val="es-CO" w:eastAsia="es-CO"/>
        </w:rPr>
        <w:t xml:space="preserve"> </w:t>
      </w:r>
      <w:r w:rsidR="004A4DC8" w:rsidRPr="004A4DC8">
        <w:rPr>
          <w:rFonts w:ascii="Arial" w:eastAsia="Times New Roman" w:hAnsi="Arial" w:cs="Arial"/>
          <w:bCs/>
          <w:color w:val="000000" w:themeColor="text1"/>
          <w:szCs w:val="16"/>
          <w:lang w:val="es-CO" w:eastAsia="es-CO"/>
        </w:rPr>
        <w:t>EU</w:t>
      </w:r>
      <w:r w:rsidR="004A4DC8">
        <w:rPr>
          <w:rFonts w:ascii="Arial" w:eastAsia="Times New Roman" w:hAnsi="Arial" w:cs="Arial"/>
          <w:bCs/>
          <w:color w:val="000000" w:themeColor="text1"/>
          <w:szCs w:val="16"/>
          <w:lang w:val="es-CO" w:eastAsia="es-CO"/>
        </w:rPr>
        <w:t xml:space="preserve">, para el cual se sugiere </w:t>
      </w:r>
      <w:r w:rsidR="00112E0B" w:rsidRPr="00B11E6C">
        <w:rPr>
          <w:rFonts w:ascii="Arial" w:eastAsia="Times New Roman" w:hAnsi="Arial" w:cs="Arial"/>
          <w:bCs/>
          <w:color w:val="000000" w:themeColor="text1"/>
          <w:szCs w:val="16"/>
          <w:lang w:val="es-CO" w:eastAsia="es-CO"/>
        </w:rPr>
        <w:t xml:space="preserve">revisar el tipo de </w:t>
      </w:r>
      <w:r w:rsidR="00AE1CE1" w:rsidRPr="00B11E6C">
        <w:rPr>
          <w:rFonts w:ascii="Arial" w:eastAsia="Times New Roman" w:hAnsi="Arial" w:cs="Arial"/>
          <w:bCs/>
          <w:color w:val="000000" w:themeColor="text1"/>
          <w:szCs w:val="16"/>
          <w:lang w:val="es-CO" w:eastAsia="es-CO"/>
        </w:rPr>
        <w:t xml:space="preserve"> relación contractual </w:t>
      </w:r>
      <w:r w:rsidR="00112E0B" w:rsidRPr="00B11E6C">
        <w:rPr>
          <w:rFonts w:ascii="Arial" w:eastAsia="Times New Roman" w:hAnsi="Arial" w:cs="Arial"/>
          <w:bCs/>
          <w:color w:val="000000" w:themeColor="text1"/>
          <w:szCs w:val="16"/>
          <w:lang w:val="es-CO" w:eastAsia="es-CO"/>
        </w:rPr>
        <w:t>que se mantiene</w:t>
      </w:r>
      <w:r w:rsidR="004A4DC8">
        <w:rPr>
          <w:rFonts w:ascii="Arial" w:eastAsia="Times New Roman" w:hAnsi="Arial" w:cs="Arial"/>
          <w:bCs/>
          <w:color w:val="000000" w:themeColor="text1"/>
          <w:szCs w:val="16"/>
          <w:lang w:val="es-CO" w:eastAsia="es-CO"/>
        </w:rPr>
        <w:t xml:space="preserve"> con este prestador. </w:t>
      </w:r>
    </w:p>
    <w:p w14:paraId="7DE0BCB9" w14:textId="77777777" w:rsidR="00CA4A08" w:rsidRPr="00B11E6C" w:rsidRDefault="00CA4A08" w:rsidP="0076465F">
      <w:pPr>
        <w:spacing w:after="0" w:line="240" w:lineRule="auto"/>
        <w:jc w:val="both"/>
        <w:rPr>
          <w:rFonts w:ascii="Arial" w:eastAsia="Times New Roman" w:hAnsi="Arial" w:cs="Arial"/>
          <w:bCs/>
          <w:color w:val="000000" w:themeColor="text1"/>
          <w:szCs w:val="16"/>
          <w:lang w:val="es-CO" w:eastAsia="es-CO"/>
        </w:rPr>
      </w:pPr>
    </w:p>
    <w:p w14:paraId="24A5C309" w14:textId="569C603A" w:rsidR="0076465F" w:rsidRPr="00B11E6C" w:rsidRDefault="0076465F" w:rsidP="0076465F">
      <w:pPr>
        <w:spacing w:after="0" w:line="240" w:lineRule="auto"/>
        <w:jc w:val="both"/>
        <w:rPr>
          <w:rFonts w:ascii="Arial" w:eastAsia="Times New Roman" w:hAnsi="Arial" w:cs="Arial"/>
          <w:b/>
          <w:bCs/>
          <w:color w:val="000000" w:themeColor="text1"/>
          <w:szCs w:val="16"/>
          <w:lang w:val="es-CO" w:eastAsia="es-CO"/>
        </w:rPr>
      </w:pPr>
      <w:r w:rsidRPr="00B11E6C">
        <w:rPr>
          <w:rFonts w:ascii="Arial" w:eastAsia="Times New Roman" w:hAnsi="Arial" w:cs="Arial"/>
          <w:b/>
          <w:bCs/>
          <w:color w:val="000000" w:themeColor="text1"/>
          <w:szCs w:val="16"/>
          <w:lang w:val="es-CO" w:eastAsia="es-CO"/>
        </w:rPr>
        <w:t xml:space="preserve">Conclusiones del reporte de novedades con corte a </w:t>
      </w:r>
      <w:r w:rsidR="00AA42FA">
        <w:rPr>
          <w:rFonts w:ascii="Arial" w:eastAsia="Times New Roman" w:hAnsi="Arial" w:cs="Arial"/>
          <w:b/>
          <w:bCs/>
          <w:color w:val="000000" w:themeColor="text1"/>
          <w:szCs w:val="16"/>
          <w:lang w:val="es-CO" w:eastAsia="es-CO"/>
        </w:rPr>
        <w:t>30 de noviembre</w:t>
      </w:r>
      <w:r w:rsidR="00A60636" w:rsidRPr="00B11E6C">
        <w:rPr>
          <w:rFonts w:ascii="Arial" w:eastAsia="Times New Roman" w:hAnsi="Arial" w:cs="Arial"/>
          <w:b/>
          <w:bCs/>
          <w:color w:val="000000" w:themeColor="text1"/>
          <w:szCs w:val="16"/>
          <w:lang w:val="es-CO" w:eastAsia="es-CO"/>
        </w:rPr>
        <w:t xml:space="preserve"> de</w:t>
      </w:r>
      <w:r w:rsidRPr="00B11E6C">
        <w:rPr>
          <w:rFonts w:ascii="Arial" w:eastAsia="Times New Roman" w:hAnsi="Arial" w:cs="Arial"/>
          <w:b/>
          <w:bCs/>
          <w:color w:val="000000" w:themeColor="text1"/>
          <w:szCs w:val="16"/>
          <w:lang w:val="es-CO" w:eastAsia="es-CO"/>
        </w:rPr>
        <w:t xml:space="preserve"> 202</w:t>
      </w:r>
      <w:r w:rsidR="00957B27" w:rsidRPr="00B11E6C">
        <w:rPr>
          <w:rFonts w:ascii="Arial" w:eastAsia="Times New Roman" w:hAnsi="Arial" w:cs="Arial"/>
          <w:b/>
          <w:bCs/>
          <w:color w:val="000000" w:themeColor="text1"/>
          <w:szCs w:val="16"/>
          <w:lang w:val="es-CO" w:eastAsia="es-CO"/>
        </w:rPr>
        <w:t>4</w:t>
      </w:r>
      <w:r w:rsidRPr="00B11E6C">
        <w:rPr>
          <w:rFonts w:ascii="Arial" w:eastAsia="Times New Roman" w:hAnsi="Arial" w:cs="Arial"/>
          <w:b/>
          <w:bCs/>
          <w:color w:val="000000" w:themeColor="text1"/>
          <w:szCs w:val="16"/>
          <w:lang w:val="es-CO" w:eastAsia="es-CO"/>
        </w:rPr>
        <w:t xml:space="preserve">: </w:t>
      </w:r>
    </w:p>
    <w:p w14:paraId="503B259F" w14:textId="77777777" w:rsidR="00794C6E" w:rsidRPr="00B11E6C" w:rsidRDefault="00794C6E" w:rsidP="0076465F">
      <w:pPr>
        <w:spacing w:after="0" w:line="240" w:lineRule="auto"/>
        <w:jc w:val="both"/>
        <w:rPr>
          <w:rFonts w:ascii="Arial" w:eastAsia="Times New Roman" w:hAnsi="Arial" w:cs="Arial"/>
          <w:b/>
          <w:bCs/>
          <w:color w:val="000000" w:themeColor="text1"/>
          <w:szCs w:val="16"/>
          <w:lang w:val="es-CO" w:eastAsia="es-CO"/>
        </w:rPr>
      </w:pPr>
    </w:p>
    <w:p w14:paraId="3BC9CD23" w14:textId="50E7DFB1" w:rsidR="00E32896" w:rsidRPr="00B11E6C" w:rsidRDefault="0076465F" w:rsidP="00596AE9">
      <w:pPr>
        <w:pStyle w:val="Prrafodelista"/>
        <w:numPr>
          <w:ilvl w:val="0"/>
          <w:numId w:val="16"/>
        </w:numPr>
        <w:spacing w:after="0" w:line="240" w:lineRule="auto"/>
        <w:ind w:left="0" w:firstLine="0"/>
        <w:jc w:val="both"/>
        <w:rPr>
          <w:color w:val="000000" w:themeColor="text1"/>
        </w:rPr>
      </w:pPr>
      <w:r w:rsidRPr="00B11E6C">
        <w:rPr>
          <w:rFonts w:ascii="Arial" w:eastAsia="Arial" w:hAnsi="Arial" w:cs="Arial"/>
          <w:color w:val="000000" w:themeColor="text1"/>
          <w:lang w:val="es"/>
        </w:rPr>
        <w:lastRenderedPageBreak/>
        <w:t xml:space="preserve">La EPS COMPENSAR </w:t>
      </w:r>
      <w:r w:rsidR="00A60636" w:rsidRPr="00B11E6C">
        <w:rPr>
          <w:rFonts w:ascii="Arial" w:eastAsia="Arial" w:hAnsi="Arial" w:cs="Arial"/>
          <w:color w:val="000000" w:themeColor="text1"/>
          <w:lang w:val="es"/>
        </w:rPr>
        <w:t>presentó de forma oportuna</w:t>
      </w:r>
      <w:r w:rsidR="00E32896" w:rsidRPr="00B11E6C">
        <w:rPr>
          <w:rFonts w:ascii="Arial" w:eastAsia="Arial" w:hAnsi="Arial" w:cs="Arial"/>
          <w:color w:val="000000" w:themeColor="text1"/>
          <w:lang w:val="es"/>
        </w:rPr>
        <w:t xml:space="preserve"> el </w:t>
      </w:r>
      <w:r w:rsidR="00A85DBA" w:rsidRPr="00B11E6C">
        <w:rPr>
          <w:rFonts w:ascii="Arial" w:eastAsia="Arial" w:hAnsi="Arial" w:cs="Arial"/>
          <w:color w:val="000000" w:themeColor="text1"/>
          <w:lang w:val="es"/>
        </w:rPr>
        <w:t>reporte</w:t>
      </w:r>
      <w:r w:rsidR="00A60636" w:rsidRPr="00B11E6C">
        <w:rPr>
          <w:rFonts w:ascii="Arial" w:eastAsia="Arial" w:hAnsi="Arial" w:cs="Arial"/>
          <w:color w:val="000000" w:themeColor="text1"/>
          <w:lang w:val="es"/>
        </w:rPr>
        <w:t xml:space="preserve"> del presente corte y contó con una coherencia del </w:t>
      </w:r>
      <w:r w:rsidR="00BA6A1B">
        <w:rPr>
          <w:rFonts w:ascii="Arial" w:eastAsia="Arial" w:hAnsi="Arial" w:cs="Arial"/>
          <w:color w:val="000000" w:themeColor="text1"/>
          <w:lang w:val="es"/>
        </w:rPr>
        <w:t>99.9</w:t>
      </w:r>
      <w:r w:rsidR="00A60636" w:rsidRPr="00B11E6C">
        <w:rPr>
          <w:rFonts w:ascii="Arial" w:eastAsia="Arial" w:hAnsi="Arial" w:cs="Arial"/>
          <w:color w:val="000000" w:themeColor="text1"/>
          <w:lang w:val="es"/>
        </w:rPr>
        <w:t xml:space="preserve">% de acuerdo a lo reportado en REPS del mes de </w:t>
      </w:r>
      <w:r w:rsidR="00663220">
        <w:rPr>
          <w:rFonts w:ascii="Arial" w:eastAsia="Arial" w:hAnsi="Arial" w:cs="Arial"/>
          <w:color w:val="000000" w:themeColor="text1"/>
          <w:lang w:val="es"/>
        </w:rPr>
        <w:t>noviembre</w:t>
      </w:r>
      <w:r w:rsidR="009E4AC9" w:rsidRPr="00B11E6C">
        <w:rPr>
          <w:rFonts w:ascii="Arial" w:eastAsia="Arial" w:hAnsi="Arial" w:cs="Arial"/>
          <w:color w:val="000000" w:themeColor="text1"/>
          <w:lang w:val="es"/>
        </w:rPr>
        <w:t xml:space="preserve"> </w:t>
      </w:r>
      <w:r w:rsidR="00596AE9" w:rsidRPr="00B11E6C">
        <w:rPr>
          <w:rFonts w:ascii="Arial" w:eastAsia="Arial" w:hAnsi="Arial" w:cs="Arial"/>
          <w:color w:val="000000" w:themeColor="text1"/>
          <w:lang w:val="es"/>
        </w:rPr>
        <w:t>2024.</w:t>
      </w:r>
    </w:p>
    <w:p w14:paraId="062E393B" w14:textId="77777777" w:rsidR="00596AE9" w:rsidRPr="00B11E6C" w:rsidRDefault="00596AE9" w:rsidP="00596AE9">
      <w:pPr>
        <w:pStyle w:val="Prrafodelista"/>
        <w:spacing w:after="0" w:line="240" w:lineRule="auto"/>
        <w:ind w:left="284"/>
        <w:jc w:val="both"/>
        <w:rPr>
          <w:color w:val="000000" w:themeColor="text1"/>
        </w:rPr>
      </w:pPr>
    </w:p>
    <w:p w14:paraId="32389536" w14:textId="1970374C" w:rsidR="00C923A7" w:rsidRPr="00B11E6C" w:rsidRDefault="00C923A7" w:rsidP="00C923A7">
      <w:pPr>
        <w:pStyle w:val="Prrafodelista"/>
        <w:numPr>
          <w:ilvl w:val="0"/>
          <w:numId w:val="16"/>
        </w:numPr>
        <w:spacing w:after="0" w:line="240" w:lineRule="auto"/>
        <w:ind w:left="0" w:firstLine="0"/>
        <w:jc w:val="both"/>
        <w:rPr>
          <w:rFonts w:ascii="Arial" w:hAnsi="Arial" w:cs="Arial"/>
          <w:color w:val="000000" w:themeColor="text1"/>
          <w:lang w:val="es-CO" w:eastAsia="es-CO"/>
        </w:rPr>
      </w:pPr>
      <w:r w:rsidRPr="00B11E6C">
        <w:rPr>
          <w:rFonts w:ascii="Arial" w:eastAsia="Arial" w:hAnsi="Arial" w:cs="Arial"/>
          <w:color w:val="000000" w:themeColor="text1"/>
          <w:lang w:val="es"/>
        </w:rPr>
        <w:t xml:space="preserve">La conformación de la RIPSS de la EPS COMPENSAR con corte al mes de </w:t>
      </w:r>
      <w:r w:rsidR="00663220">
        <w:rPr>
          <w:rFonts w:ascii="Arial" w:eastAsia="Arial" w:hAnsi="Arial" w:cs="Arial"/>
          <w:color w:val="000000" w:themeColor="text1"/>
          <w:lang w:val="es"/>
        </w:rPr>
        <w:t xml:space="preserve">noviembre </w:t>
      </w:r>
      <w:r w:rsidRPr="00B11E6C">
        <w:rPr>
          <w:rFonts w:ascii="Arial" w:eastAsia="Arial" w:hAnsi="Arial" w:cs="Arial"/>
          <w:color w:val="000000" w:themeColor="text1"/>
          <w:lang w:val="es"/>
        </w:rPr>
        <w:t xml:space="preserve">2024 </w:t>
      </w:r>
      <w:r w:rsidRPr="00B11E6C">
        <w:rPr>
          <w:rFonts w:ascii="Arial" w:hAnsi="Arial" w:cs="Arial"/>
          <w:color w:val="000000" w:themeColor="text1"/>
          <w:lang w:val="es-CO" w:eastAsia="es-CO"/>
        </w:rPr>
        <w:t>contó con un total de 1</w:t>
      </w:r>
      <w:r w:rsidR="0008234B" w:rsidRPr="00B11E6C">
        <w:rPr>
          <w:rFonts w:ascii="Arial" w:hAnsi="Arial" w:cs="Arial"/>
          <w:color w:val="000000" w:themeColor="text1"/>
          <w:lang w:val="es-CO" w:eastAsia="es-CO"/>
        </w:rPr>
        <w:t>3</w:t>
      </w:r>
      <w:r w:rsidR="00663220">
        <w:rPr>
          <w:rFonts w:ascii="Arial" w:hAnsi="Arial" w:cs="Arial"/>
          <w:color w:val="000000" w:themeColor="text1"/>
          <w:lang w:val="es-CO" w:eastAsia="es-CO"/>
        </w:rPr>
        <w:t>5</w:t>
      </w:r>
      <w:r w:rsidRPr="00B11E6C">
        <w:rPr>
          <w:rFonts w:ascii="Arial" w:hAnsi="Arial" w:cs="Arial"/>
          <w:color w:val="000000" w:themeColor="text1"/>
          <w:lang w:val="es-CO" w:eastAsia="es-CO"/>
        </w:rPr>
        <w:t xml:space="preserve"> Instituciones Prestadoras de Servicios de Salud, </w:t>
      </w:r>
      <w:r w:rsidR="00596AE9" w:rsidRPr="00B11E6C">
        <w:rPr>
          <w:rFonts w:ascii="Arial" w:hAnsi="Arial" w:cs="Arial"/>
          <w:color w:val="000000" w:themeColor="text1"/>
          <w:lang w:val="es-CO" w:eastAsia="es-CO"/>
        </w:rPr>
        <w:t>2</w:t>
      </w:r>
      <w:r w:rsidR="0008234B" w:rsidRPr="00B11E6C">
        <w:rPr>
          <w:rFonts w:ascii="Arial" w:hAnsi="Arial" w:cs="Arial"/>
          <w:color w:val="000000" w:themeColor="text1"/>
          <w:lang w:val="es-CO" w:eastAsia="es-CO"/>
        </w:rPr>
        <w:t>4</w:t>
      </w:r>
      <w:r w:rsidR="00663220">
        <w:rPr>
          <w:rFonts w:ascii="Arial" w:hAnsi="Arial" w:cs="Arial"/>
          <w:color w:val="000000" w:themeColor="text1"/>
          <w:lang w:val="es-CO" w:eastAsia="es-CO"/>
        </w:rPr>
        <w:t>4</w:t>
      </w:r>
      <w:r w:rsidRPr="00B11E6C">
        <w:rPr>
          <w:rFonts w:ascii="Arial" w:hAnsi="Arial" w:cs="Arial"/>
          <w:color w:val="000000" w:themeColor="text1"/>
          <w:lang w:val="es-CO" w:eastAsia="es-CO"/>
        </w:rPr>
        <w:t xml:space="preserve">  Sedes y 2.8</w:t>
      </w:r>
      <w:r w:rsidR="00663220">
        <w:rPr>
          <w:rFonts w:ascii="Arial" w:hAnsi="Arial" w:cs="Arial"/>
          <w:color w:val="000000" w:themeColor="text1"/>
          <w:lang w:val="es-CO" w:eastAsia="es-CO"/>
        </w:rPr>
        <w:t>2</w:t>
      </w:r>
      <w:r w:rsidR="0008234B" w:rsidRPr="00B11E6C">
        <w:rPr>
          <w:rFonts w:ascii="Arial" w:hAnsi="Arial" w:cs="Arial"/>
          <w:color w:val="000000" w:themeColor="text1"/>
          <w:lang w:val="es-CO" w:eastAsia="es-CO"/>
        </w:rPr>
        <w:t>2</w:t>
      </w:r>
      <w:r w:rsidRPr="00B11E6C">
        <w:rPr>
          <w:rFonts w:ascii="Arial" w:hAnsi="Arial" w:cs="Arial"/>
          <w:color w:val="000000" w:themeColor="text1"/>
          <w:lang w:val="es-CO" w:eastAsia="es-CO"/>
        </w:rPr>
        <w:t xml:space="preserve"> servicios; con relación al mes de </w:t>
      </w:r>
      <w:r w:rsidR="0008234B" w:rsidRPr="00B11E6C">
        <w:rPr>
          <w:rFonts w:ascii="Arial" w:hAnsi="Arial" w:cs="Arial"/>
          <w:color w:val="000000" w:themeColor="text1"/>
          <w:lang w:val="es-CO" w:eastAsia="es-CO"/>
        </w:rPr>
        <w:t>octubre</w:t>
      </w:r>
      <w:r w:rsidRPr="00B11E6C">
        <w:rPr>
          <w:rFonts w:ascii="Arial" w:hAnsi="Arial" w:cs="Arial"/>
          <w:color w:val="000000" w:themeColor="text1"/>
          <w:lang w:val="es-CO" w:eastAsia="es-CO"/>
        </w:rPr>
        <w:t xml:space="preserve"> se disminuyó en número de </w:t>
      </w:r>
      <w:r w:rsidR="00B62B25">
        <w:rPr>
          <w:rFonts w:ascii="Arial" w:hAnsi="Arial" w:cs="Arial"/>
          <w:color w:val="000000" w:themeColor="text1"/>
          <w:lang w:val="es-CO" w:eastAsia="es-CO"/>
        </w:rPr>
        <w:t>dos</w:t>
      </w:r>
      <w:r w:rsidRPr="00B11E6C">
        <w:rPr>
          <w:rFonts w:ascii="Arial" w:hAnsi="Arial" w:cs="Arial"/>
          <w:color w:val="000000" w:themeColor="text1"/>
          <w:lang w:val="es-CO" w:eastAsia="es-CO"/>
        </w:rPr>
        <w:t xml:space="preserve"> (</w:t>
      </w:r>
      <w:r w:rsidR="00B62B25">
        <w:rPr>
          <w:rFonts w:ascii="Arial" w:hAnsi="Arial" w:cs="Arial"/>
          <w:color w:val="000000" w:themeColor="text1"/>
          <w:lang w:val="es-CO" w:eastAsia="es-CO"/>
        </w:rPr>
        <w:t>2</w:t>
      </w:r>
      <w:r w:rsidRPr="00B11E6C">
        <w:rPr>
          <w:rFonts w:ascii="Arial" w:hAnsi="Arial" w:cs="Arial"/>
          <w:color w:val="000000" w:themeColor="text1"/>
          <w:lang w:val="es-CO" w:eastAsia="es-CO"/>
        </w:rPr>
        <w:t xml:space="preserve">) las IPS, </w:t>
      </w:r>
      <w:r w:rsidR="0008234B" w:rsidRPr="00B11E6C">
        <w:rPr>
          <w:rFonts w:ascii="Arial" w:hAnsi="Arial" w:cs="Arial"/>
          <w:color w:val="000000" w:themeColor="text1"/>
          <w:lang w:val="es-CO" w:eastAsia="es-CO"/>
        </w:rPr>
        <w:t>(</w:t>
      </w:r>
      <w:r w:rsidR="00B62B25">
        <w:rPr>
          <w:rFonts w:ascii="Arial" w:hAnsi="Arial" w:cs="Arial"/>
          <w:color w:val="000000" w:themeColor="text1"/>
          <w:lang w:val="es-CO" w:eastAsia="es-CO"/>
        </w:rPr>
        <w:t>2</w:t>
      </w:r>
      <w:r w:rsidR="0008234B" w:rsidRPr="00B11E6C">
        <w:rPr>
          <w:rFonts w:ascii="Arial" w:hAnsi="Arial" w:cs="Arial"/>
          <w:color w:val="000000" w:themeColor="text1"/>
          <w:lang w:val="es-CO" w:eastAsia="es-CO"/>
        </w:rPr>
        <w:t xml:space="preserve">) </w:t>
      </w:r>
      <w:r w:rsidRPr="00B11E6C">
        <w:rPr>
          <w:rFonts w:ascii="Arial" w:hAnsi="Arial" w:cs="Arial"/>
          <w:color w:val="000000" w:themeColor="text1"/>
          <w:lang w:val="es-CO" w:eastAsia="es-CO"/>
        </w:rPr>
        <w:t xml:space="preserve">sedes y </w:t>
      </w:r>
      <w:r w:rsidR="0008234B" w:rsidRPr="00B11E6C">
        <w:rPr>
          <w:rFonts w:ascii="Arial" w:hAnsi="Arial" w:cs="Arial"/>
          <w:color w:val="000000" w:themeColor="text1"/>
          <w:lang w:val="es-CO" w:eastAsia="es-CO"/>
        </w:rPr>
        <w:t>(1</w:t>
      </w:r>
      <w:r w:rsidR="00B62B25">
        <w:rPr>
          <w:rFonts w:ascii="Arial" w:hAnsi="Arial" w:cs="Arial"/>
          <w:color w:val="000000" w:themeColor="text1"/>
          <w:lang w:val="es-CO" w:eastAsia="es-CO"/>
        </w:rPr>
        <w:t>0</w:t>
      </w:r>
      <w:r w:rsidR="0008234B" w:rsidRPr="00B11E6C">
        <w:rPr>
          <w:rFonts w:ascii="Arial" w:hAnsi="Arial" w:cs="Arial"/>
          <w:color w:val="000000" w:themeColor="text1"/>
          <w:lang w:val="es-CO" w:eastAsia="es-CO"/>
        </w:rPr>
        <w:t>)</w:t>
      </w:r>
      <w:r w:rsidRPr="00B11E6C">
        <w:rPr>
          <w:rFonts w:ascii="Arial" w:hAnsi="Arial" w:cs="Arial"/>
          <w:color w:val="000000" w:themeColor="text1"/>
          <w:lang w:val="es-CO" w:eastAsia="es-CO"/>
        </w:rPr>
        <w:t xml:space="preserve"> servicios.</w:t>
      </w:r>
      <w:bookmarkStart w:id="0" w:name="_GoBack"/>
      <w:bookmarkEnd w:id="0"/>
    </w:p>
    <w:p w14:paraId="5AC659D5" w14:textId="77777777" w:rsidR="00C923A7" w:rsidRPr="00B11E6C" w:rsidRDefault="00C923A7" w:rsidP="00C923A7">
      <w:pPr>
        <w:pStyle w:val="Prrafodelista"/>
        <w:rPr>
          <w:rFonts w:ascii="Arial" w:eastAsia="Times New Roman" w:hAnsi="Arial" w:cs="Arial"/>
          <w:color w:val="000000" w:themeColor="text1"/>
          <w:szCs w:val="16"/>
          <w:lang w:eastAsia="es-CO"/>
        </w:rPr>
      </w:pPr>
    </w:p>
    <w:p w14:paraId="20ABF253" w14:textId="6B485947" w:rsidR="0076465F" w:rsidRPr="00B11E6C" w:rsidRDefault="0098576F" w:rsidP="00C923A7">
      <w:pPr>
        <w:pStyle w:val="Prrafodelista"/>
        <w:numPr>
          <w:ilvl w:val="0"/>
          <w:numId w:val="16"/>
        </w:numPr>
        <w:spacing w:after="0" w:line="240" w:lineRule="auto"/>
        <w:ind w:left="0" w:firstLine="0"/>
        <w:jc w:val="both"/>
        <w:rPr>
          <w:rFonts w:ascii="Arial" w:eastAsia="Arial" w:hAnsi="Arial" w:cs="Arial"/>
          <w:color w:val="000000" w:themeColor="text1"/>
          <w:lang w:val="es"/>
        </w:rPr>
      </w:pPr>
      <w:r w:rsidRPr="00B11E6C">
        <w:rPr>
          <w:rFonts w:ascii="Arial" w:eastAsia="Arial" w:hAnsi="Arial" w:cs="Arial"/>
          <w:color w:val="000000" w:themeColor="text1"/>
          <w:lang w:val="es"/>
        </w:rPr>
        <w:t>La EPS COMPENSAR conserva l</w:t>
      </w:r>
      <w:r w:rsidR="0076465F" w:rsidRPr="00B11E6C">
        <w:rPr>
          <w:rFonts w:ascii="Arial" w:eastAsia="Arial" w:hAnsi="Arial" w:cs="Arial"/>
          <w:color w:val="000000" w:themeColor="text1"/>
          <w:lang w:val="es"/>
        </w:rPr>
        <w:t xml:space="preserve">a conformación de las cuatro redes </w:t>
      </w:r>
      <w:r w:rsidRPr="00B11E6C">
        <w:rPr>
          <w:rFonts w:ascii="Arial" w:eastAsia="Arial" w:hAnsi="Arial" w:cs="Arial"/>
          <w:color w:val="000000" w:themeColor="text1"/>
          <w:lang w:val="es"/>
        </w:rPr>
        <w:t>de manera i</w:t>
      </w:r>
      <w:r w:rsidR="00C923A7" w:rsidRPr="00B11E6C">
        <w:rPr>
          <w:rFonts w:ascii="Arial" w:eastAsia="Arial" w:hAnsi="Arial" w:cs="Arial"/>
          <w:color w:val="000000" w:themeColor="text1"/>
          <w:lang w:val="es"/>
        </w:rPr>
        <w:t xml:space="preserve">ntegral, </w:t>
      </w:r>
      <w:r w:rsidR="0076465F" w:rsidRPr="00B11E6C">
        <w:rPr>
          <w:rFonts w:ascii="Arial" w:eastAsia="Arial" w:hAnsi="Arial" w:cs="Arial"/>
          <w:color w:val="000000" w:themeColor="text1"/>
          <w:lang w:val="es"/>
        </w:rPr>
        <w:t>cuenta con servicios de los diferentes grupos</w:t>
      </w:r>
      <w:r w:rsidR="0092740D" w:rsidRPr="00B11E6C">
        <w:rPr>
          <w:rFonts w:ascii="Arial" w:eastAsia="Arial" w:hAnsi="Arial" w:cs="Arial"/>
          <w:color w:val="000000" w:themeColor="text1"/>
          <w:lang w:val="es"/>
        </w:rPr>
        <w:t>:</w:t>
      </w:r>
      <w:r w:rsidR="0076465F" w:rsidRPr="00B11E6C">
        <w:rPr>
          <w:rFonts w:ascii="Arial" w:eastAsia="Arial" w:hAnsi="Arial" w:cs="Arial"/>
          <w:color w:val="000000" w:themeColor="text1"/>
          <w:lang w:val="es"/>
        </w:rPr>
        <w:t xml:space="preserve"> internación, consulta externa, quirúrgico, apoyo diagnóstico, urgencias y trasporte asistencial permitiendo una articulación adecuada para la prestación de los servicios de su población.</w:t>
      </w:r>
    </w:p>
    <w:p w14:paraId="17773B1B" w14:textId="77777777" w:rsidR="003D1DD1" w:rsidRPr="00B11E6C" w:rsidRDefault="003D1DD1" w:rsidP="003D1DD1">
      <w:pPr>
        <w:pStyle w:val="Prrafodelista"/>
        <w:spacing w:after="0" w:line="240" w:lineRule="auto"/>
        <w:ind w:left="284"/>
        <w:jc w:val="both"/>
        <w:rPr>
          <w:rFonts w:ascii="Arial" w:eastAsia="Times New Roman" w:hAnsi="Arial" w:cs="Arial"/>
          <w:color w:val="000000" w:themeColor="text1"/>
          <w:szCs w:val="16"/>
          <w:lang w:val="es-CO" w:eastAsia="es-CO"/>
        </w:rPr>
      </w:pPr>
    </w:p>
    <w:p w14:paraId="1576E148" w14:textId="1AE99085" w:rsidR="00BA6870" w:rsidRPr="00B11E6C" w:rsidRDefault="0076465F" w:rsidP="00BA6870">
      <w:pPr>
        <w:spacing w:after="0" w:line="240" w:lineRule="auto"/>
        <w:jc w:val="both"/>
        <w:rPr>
          <w:rFonts w:ascii="Arial" w:eastAsia="Times New Roman" w:hAnsi="Arial" w:cs="Arial"/>
          <w:color w:val="000000" w:themeColor="text1"/>
          <w:szCs w:val="16"/>
          <w:lang w:val="es-CO" w:eastAsia="es-CO"/>
        </w:rPr>
      </w:pPr>
      <w:r w:rsidRPr="00B11E6C">
        <w:rPr>
          <w:rFonts w:ascii="Arial" w:eastAsia="Arial" w:hAnsi="Arial" w:cs="Arial"/>
          <w:color w:val="000000" w:themeColor="text1"/>
          <w:lang w:val="es"/>
        </w:rPr>
        <w:t>Referente a la distribución de los s</w:t>
      </w:r>
      <w:r w:rsidR="00C923A7" w:rsidRPr="00B11E6C">
        <w:rPr>
          <w:rFonts w:ascii="Arial" w:eastAsia="Arial" w:hAnsi="Arial" w:cs="Arial"/>
          <w:color w:val="000000" w:themeColor="text1"/>
          <w:lang w:val="es"/>
        </w:rPr>
        <w:t xml:space="preserve">ervicios por plan de beneficios, </w:t>
      </w:r>
      <w:r w:rsidRPr="00B11E6C">
        <w:rPr>
          <w:rFonts w:ascii="Arial" w:eastAsia="Arial" w:hAnsi="Arial" w:cs="Arial"/>
          <w:color w:val="000000" w:themeColor="text1"/>
          <w:lang w:val="es"/>
        </w:rPr>
        <w:t xml:space="preserve">el </w:t>
      </w:r>
      <w:r w:rsidR="000A3D23" w:rsidRPr="00B11E6C">
        <w:rPr>
          <w:rFonts w:ascii="Arial" w:eastAsia="Arial" w:hAnsi="Arial" w:cs="Arial"/>
          <w:color w:val="000000" w:themeColor="text1"/>
          <w:lang w:val="es"/>
        </w:rPr>
        <w:t>100</w:t>
      </w:r>
      <w:r w:rsidRPr="00B11E6C">
        <w:rPr>
          <w:rFonts w:ascii="Arial" w:eastAsia="Arial" w:hAnsi="Arial" w:cs="Arial"/>
          <w:color w:val="000000" w:themeColor="text1"/>
          <w:lang w:val="es"/>
        </w:rPr>
        <w:t xml:space="preserve">% </w:t>
      </w:r>
      <w:r w:rsidR="003B3B35" w:rsidRPr="00B11E6C">
        <w:rPr>
          <w:rFonts w:ascii="Arial" w:eastAsia="Arial" w:hAnsi="Arial" w:cs="Arial"/>
          <w:color w:val="000000" w:themeColor="text1"/>
          <w:lang w:val="es"/>
        </w:rPr>
        <w:t xml:space="preserve">de los servicios </w:t>
      </w:r>
      <w:r w:rsidRPr="00B11E6C">
        <w:rPr>
          <w:rFonts w:ascii="Arial" w:eastAsia="Arial" w:hAnsi="Arial" w:cs="Arial"/>
          <w:color w:val="000000" w:themeColor="text1"/>
          <w:lang w:val="es"/>
        </w:rPr>
        <w:t xml:space="preserve">están reportados para el </w:t>
      </w:r>
      <w:r w:rsidR="0092740D" w:rsidRPr="00B11E6C">
        <w:rPr>
          <w:rFonts w:ascii="Arial" w:eastAsia="Arial" w:hAnsi="Arial" w:cs="Arial"/>
          <w:color w:val="000000" w:themeColor="text1"/>
          <w:lang w:val="es"/>
        </w:rPr>
        <w:t>Plan de Beneficios de Salud</w:t>
      </w:r>
      <w:r w:rsidRPr="00B11E6C">
        <w:rPr>
          <w:rFonts w:ascii="Arial" w:eastAsia="Arial" w:hAnsi="Arial" w:cs="Arial"/>
          <w:color w:val="000000" w:themeColor="text1"/>
          <w:lang w:val="es"/>
        </w:rPr>
        <w:t>,</w:t>
      </w:r>
      <w:r w:rsidR="00E46B97" w:rsidRPr="00B11E6C">
        <w:rPr>
          <w:rFonts w:ascii="Arial" w:eastAsia="Arial" w:hAnsi="Arial" w:cs="Arial"/>
          <w:color w:val="000000" w:themeColor="text1"/>
          <w:lang w:val="es"/>
        </w:rPr>
        <w:t xml:space="preserve"> </w:t>
      </w:r>
      <w:r w:rsidRPr="00B11E6C">
        <w:rPr>
          <w:rFonts w:ascii="Arial" w:eastAsia="Arial" w:hAnsi="Arial" w:cs="Arial"/>
          <w:color w:val="000000" w:themeColor="text1"/>
          <w:lang w:val="es"/>
        </w:rPr>
        <w:t>y el 8</w:t>
      </w:r>
      <w:r w:rsidR="0050316D" w:rsidRPr="00B11E6C">
        <w:rPr>
          <w:rFonts w:ascii="Arial" w:eastAsia="Arial" w:hAnsi="Arial" w:cs="Arial"/>
          <w:color w:val="000000" w:themeColor="text1"/>
          <w:lang w:val="es"/>
        </w:rPr>
        <w:t>9</w:t>
      </w:r>
      <w:r w:rsidRPr="00B11E6C">
        <w:rPr>
          <w:rFonts w:ascii="Arial" w:eastAsia="Arial" w:hAnsi="Arial" w:cs="Arial"/>
          <w:color w:val="000000" w:themeColor="text1"/>
          <w:lang w:val="es"/>
        </w:rPr>
        <w:t xml:space="preserve">% </w:t>
      </w:r>
      <w:r w:rsidR="00A60636" w:rsidRPr="00B11E6C">
        <w:rPr>
          <w:rFonts w:ascii="Arial" w:eastAsia="Arial" w:hAnsi="Arial" w:cs="Arial"/>
          <w:color w:val="000000" w:themeColor="text1"/>
          <w:lang w:val="es"/>
        </w:rPr>
        <w:t>s</w:t>
      </w:r>
      <w:r w:rsidRPr="00B11E6C">
        <w:rPr>
          <w:rFonts w:ascii="Arial" w:eastAsia="Arial" w:hAnsi="Arial" w:cs="Arial"/>
          <w:color w:val="000000" w:themeColor="text1"/>
          <w:lang w:val="es"/>
        </w:rPr>
        <w:t xml:space="preserve">on compartidos con el </w:t>
      </w:r>
      <w:r w:rsidR="0092740D" w:rsidRPr="00B11E6C">
        <w:rPr>
          <w:rFonts w:ascii="Arial" w:eastAsia="Arial" w:hAnsi="Arial" w:cs="Arial"/>
          <w:color w:val="000000" w:themeColor="text1"/>
          <w:lang w:val="es"/>
        </w:rPr>
        <w:t>Plan Complementario</w:t>
      </w:r>
      <w:r w:rsidR="000A3D23" w:rsidRPr="00B11E6C">
        <w:rPr>
          <w:rFonts w:ascii="Arial" w:eastAsia="Arial" w:hAnsi="Arial" w:cs="Arial"/>
          <w:color w:val="000000" w:themeColor="text1"/>
          <w:lang w:val="es"/>
        </w:rPr>
        <w:t xml:space="preserve"> (2.5</w:t>
      </w:r>
      <w:r w:rsidR="0044483F">
        <w:rPr>
          <w:rFonts w:ascii="Arial" w:eastAsia="Arial" w:hAnsi="Arial" w:cs="Arial"/>
          <w:color w:val="000000" w:themeColor="text1"/>
          <w:lang w:val="es"/>
        </w:rPr>
        <w:t>13</w:t>
      </w:r>
      <w:r w:rsidR="000A3D23" w:rsidRPr="00B11E6C">
        <w:rPr>
          <w:rFonts w:ascii="Arial" w:eastAsia="Arial" w:hAnsi="Arial" w:cs="Arial"/>
          <w:color w:val="000000" w:themeColor="text1"/>
          <w:lang w:val="es"/>
        </w:rPr>
        <w:t xml:space="preserve"> servicios)</w:t>
      </w:r>
      <w:r w:rsidRPr="00B11E6C">
        <w:rPr>
          <w:rFonts w:ascii="Arial" w:eastAsia="Arial" w:hAnsi="Arial" w:cs="Arial"/>
          <w:color w:val="000000" w:themeColor="text1"/>
          <w:lang w:val="es"/>
        </w:rPr>
        <w:t xml:space="preserve">. En cuanto a la distribución de los servicios por </w:t>
      </w:r>
      <w:r w:rsidR="004A6815" w:rsidRPr="00B11E6C">
        <w:rPr>
          <w:rFonts w:ascii="Arial" w:eastAsia="Arial" w:hAnsi="Arial" w:cs="Arial"/>
          <w:color w:val="000000" w:themeColor="text1"/>
          <w:lang w:val="es"/>
        </w:rPr>
        <w:t>R</w:t>
      </w:r>
      <w:r w:rsidRPr="00B11E6C">
        <w:rPr>
          <w:rFonts w:ascii="Arial" w:eastAsia="Arial" w:hAnsi="Arial" w:cs="Arial"/>
          <w:color w:val="000000" w:themeColor="text1"/>
          <w:lang w:val="es"/>
        </w:rPr>
        <w:t xml:space="preserve">égimen, la EPS COMPENSAR reporta que el 100% de los servicios son ofertados para el </w:t>
      </w:r>
      <w:r w:rsidR="004A6815" w:rsidRPr="00B11E6C">
        <w:rPr>
          <w:rFonts w:ascii="Arial" w:eastAsia="Arial" w:hAnsi="Arial" w:cs="Arial"/>
          <w:color w:val="000000" w:themeColor="text1"/>
          <w:lang w:val="es"/>
        </w:rPr>
        <w:t>Régimen Contributivo</w:t>
      </w:r>
      <w:r w:rsidRPr="00B11E6C">
        <w:rPr>
          <w:rFonts w:ascii="Arial" w:eastAsia="Arial" w:hAnsi="Arial" w:cs="Arial"/>
          <w:color w:val="000000" w:themeColor="text1"/>
          <w:lang w:val="es"/>
        </w:rPr>
        <w:t xml:space="preserve"> y el 8</w:t>
      </w:r>
      <w:r w:rsidR="00BA6870" w:rsidRPr="00B11E6C">
        <w:rPr>
          <w:rFonts w:ascii="Arial" w:eastAsia="Arial" w:hAnsi="Arial" w:cs="Arial"/>
          <w:color w:val="000000" w:themeColor="text1"/>
          <w:lang w:val="es"/>
        </w:rPr>
        <w:t>9</w:t>
      </w:r>
      <w:r w:rsidR="003B3B35" w:rsidRPr="00B11E6C">
        <w:rPr>
          <w:rFonts w:ascii="Arial" w:eastAsia="Arial" w:hAnsi="Arial" w:cs="Arial"/>
          <w:color w:val="000000" w:themeColor="text1"/>
          <w:lang w:val="es"/>
        </w:rPr>
        <w:t xml:space="preserve">% para el </w:t>
      </w:r>
      <w:r w:rsidR="004A6815" w:rsidRPr="00B11E6C">
        <w:rPr>
          <w:rFonts w:ascii="Arial" w:eastAsia="Arial" w:hAnsi="Arial" w:cs="Arial"/>
          <w:color w:val="000000" w:themeColor="text1"/>
          <w:lang w:val="es"/>
        </w:rPr>
        <w:t xml:space="preserve">Régimen </w:t>
      </w:r>
      <w:r w:rsidR="00BA6870" w:rsidRPr="00B11E6C">
        <w:rPr>
          <w:rFonts w:ascii="Arial" w:eastAsia="Arial" w:hAnsi="Arial" w:cs="Arial"/>
          <w:color w:val="000000" w:themeColor="text1"/>
          <w:lang w:val="es"/>
        </w:rPr>
        <w:t>Subsidiado</w:t>
      </w:r>
      <w:r w:rsidR="00BA6870" w:rsidRPr="00B11E6C">
        <w:rPr>
          <w:rFonts w:ascii="Arial" w:eastAsia="Times New Roman" w:hAnsi="Arial" w:cs="Arial"/>
          <w:color w:val="000000" w:themeColor="text1"/>
          <w:szCs w:val="16"/>
          <w:lang w:val="es-CO" w:eastAsia="es-CO"/>
        </w:rPr>
        <w:t xml:space="preserve"> (2.5</w:t>
      </w:r>
      <w:r w:rsidR="0044483F">
        <w:rPr>
          <w:rFonts w:ascii="Arial" w:eastAsia="Times New Roman" w:hAnsi="Arial" w:cs="Arial"/>
          <w:color w:val="000000" w:themeColor="text1"/>
          <w:szCs w:val="16"/>
          <w:lang w:val="es-CO" w:eastAsia="es-CO"/>
        </w:rPr>
        <w:t>04</w:t>
      </w:r>
      <w:r w:rsidR="00BA6870" w:rsidRPr="00B11E6C">
        <w:rPr>
          <w:rFonts w:ascii="Arial" w:eastAsia="Times New Roman" w:hAnsi="Arial" w:cs="Arial"/>
          <w:color w:val="000000" w:themeColor="text1"/>
          <w:szCs w:val="16"/>
          <w:lang w:val="es-CO" w:eastAsia="es-CO"/>
        </w:rPr>
        <w:t xml:space="preserve"> servicios).</w:t>
      </w:r>
    </w:p>
    <w:p w14:paraId="0DD9181F" w14:textId="77777777" w:rsidR="00A60636" w:rsidRPr="00B11E6C" w:rsidRDefault="00A60636" w:rsidP="00A60636">
      <w:pPr>
        <w:pStyle w:val="Prrafodelista"/>
        <w:rPr>
          <w:rFonts w:ascii="Arial" w:eastAsia="Times New Roman" w:hAnsi="Arial" w:cs="Arial"/>
          <w:color w:val="000000" w:themeColor="text1"/>
          <w:szCs w:val="16"/>
          <w:highlight w:val="yellow"/>
          <w:lang w:val="es-CO" w:eastAsia="es-CO"/>
        </w:rPr>
      </w:pPr>
    </w:p>
    <w:p w14:paraId="158C370F" w14:textId="60945968" w:rsidR="00F00A22" w:rsidRPr="00B11E6C" w:rsidRDefault="00A60636" w:rsidP="00BC5CC5">
      <w:pPr>
        <w:pStyle w:val="Prrafodelista"/>
        <w:numPr>
          <w:ilvl w:val="0"/>
          <w:numId w:val="16"/>
        </w:numPr>
        <w:spacing w:after="0" w:line="240" w:lineRule="auto"/>
        <w:ind w:left="0" w:firstLine="0"/>
        <w:jc w:val="both"/>
        <w:rPr>
          <w:rFonts w:ascii="Arial" w:eastAsia="Arial" w:hAnsi="Arial" w:cs="Arial"/>
          <w:color w:val="000000" w:themeColor="text1"/>
          <w:lang w:val="es"/>
        </w:rPr>
      </w:pPr>
      <w:r w:rsidRPr="00B11E6C">
        <w:rPr>
          <w:rFonts w:ascii="Arial" w:eastAsia="Arial" w:hAnsi="Arial" w:cs="Arial"/>
          <w:color w:val="000000" w:themeColor="text1"/>
          <w:lang w:val="es"/>
        </w:rPr>
        <w:t>Se identificó que</w:t>
      </w:r>
      <w:r w:rsidR="003B3B35" w:rsidRPr="00B11E6C">
        <w:rPr>
          <w:rFonts w:ascii="Arial" w:eastAsia="Arial" w:hAnsi="Arial" w:cs="Arial"/>
          <w:color w:val="000000" w:themeColor="text1"/>
          <w:lang w:val="es"/>
        </w:rPr>
        <w:t xml:space="preserve"> </w:t>
      </w:r>
      <w:r w:rsidR="00E90295" w:rsidRPr="00B11E6C">
        <w:rPr>
          <w:rFonts w:ascii="Arial" w:eastAsia="Arial" w:hAnsi="Arial" w:cs="Arial"/>
          <w:color w:val="000000" w:themeColor="text1"/>
          <w:lang w:val="es"/>
        </w:rPr>
        <w:t xml:space="preserve">el </w:t>
      </w:r>
      <w:r w:rsidR="00F1476F" w:rsidRPr="00B11E6C">
        <w:rPr>
          <w:rFonts w:ascii="Arial" w:eastAsia="Arial" w:hAnsi="Arial" w:cs="Arial"/>
          <w:color w:val="000000" w:themeColor="text1"/>
          <w:lang w:val="es"/>
        </w:rPr>
        <w:t>96</w:t>
      </w:r>
      <w:r w:rsidR="00E90295" w:rsidRPr="00B11E6C">
        <w:rPr>
          <w:rFonts w:ascii="Arial" w:eastAsia="Arial" w:hAnsi="Arial" w:cs="Arial"/>
          <w:color w:val="000000" w:themeColor="text1"/>
          <w:lang w:val="es"/>
        </w:rPr>
        <w:t>% las IPS de los prestadores que conforman l</w:t>
      </w:r>
      <w:r w:rsidR="00F1476F" w:rsidRPr="00B11E6C">
        <w:rPr>
          <w:rFonts w:ascii="Arial" w:eastAsia="Arial" w:hAnsi="Arial" w:cs="Arial"/>
          <w:color w:val="000000" w:themeColor="text1"/>
          <w:lang w:val="es"/>
        </w:rPr>
        <w:t>a red son de naturaleza privada y el 4% de naturaleza pública</w:t>
      </w:r>
      <w:r w:rsidR="0076465F" w:rsidRPr="00B11E6C">
        <w:rPr>
          <w:rFonts w:ascii="Arial" w:eastAsia="Arial" w:hAnsi="Arial" w:cs="Arial"/>
          <w:color w:val="000000" w:themeColor="text1"/>
          <w:lang w:val="es"/>
        </w:rPr>
        <w:t>.</w:t>
      </w:r>
    </w:p>
    <w:p w14:paraId="21D04C9A" w14:textId="77777777" w:rsidR="00F00A22" w:rsidRPr="00B11E6C" w:rsidRDefault="00F00A22" w:rsidP="00F00A22">
      <w:pPr>
        <w:pStyle w:val="Prrafodelista"/>
        <w:rPr>
          <w:rFonts w:ascii="Arial" w:eastAsia="Times New Roman" w:hAnsi="Arial" w:cs="Arial"/>
          <w:color w:val="000000" w:themeColor="text1"/>
          <w:szCs w:val="16"/>
          <w:lang w:val="es-CO" w:eastAsia="es-CO"/>
        </w:rPr>
      </w:pPr>
    </w:p>
    <w:p w14:paraId="59BAE43B" w14:textId="7A6E1884" w:rsidR="00F00A22" w:rsidRPr="00B11E6C" w:rsidRDefault="003E2A94" w:rsidP="00BC5CC5">
      <w:pPr>
        <w:pStyle w:val="Prrafodelista"/>
        <w:numPr>
          <w:ilvl w:val="0"/>
          <w:numId w:val="16"/>
        </w:numPr>
        <w:spacing w:after="0" w:line="240" w:lineRule="auto"/>
        <w:ind w:left="0" w:firstLine="0"/>
        <w:jc w:val="both"/>
        <w:rPr>
          <w:rFonts w:ascii="Arial" w:eastAsia="Arial" w:hAnsi="Arial" w:cs="Arial"/>
          <w:color w:val="000000" w:themeColor="text1"/>
          <w:lang w:val="es"/>
        </w:rPr>
      </w:pPr>
      <w:r w:rsidRPr="00B11E6C">
        <w:rPr>
          <w:rFonts w:ascii="Arial" w:eastAsia="Arial" w:hAnsi="Arial" w:cs="Arial"/>
          <w:color w:val="000000" w:themeColor="text1"/>
          <w:lang w:val="es"/>
        </w:rPr>
        <w:t xml:space="preserve">En </w:t>
      </w:r>
      <w:r w:rsidR="0044483F">
        <w:rPr>
          <w:rFonts w:ascii="Arial" w:eastAsia="Arial" w:hAnsi="Arial" w:cs="Arial"/>
          <w:color w:val="000000" w:themeColor="text1"/>
          <w:lang w:val="es"/>
        </w:rPr>
        <w:t>noviembre</w:t>
      </w:r>
      <w:r w:rsidR="00AF1B7F" w:rsidRPr="00B11E6C">
        <w:rPr>
          <w:rFonts w:ascii="Arial" w:eastAsia="Arial" w:hAnsi="Arial" w:cs="Arial"/>
          <w:color w:val="000000" w:themeColor="text1"/>
          <w:lang w:val="es"/>
        </w:rPr>
        <w:t>, de los 1</w:t>
      </w:r>
      <w:r w:rsidR="00415B20" w:rsidRPr="00B11E6C">
        <w:rPr>
          <w:rFonts w:ascii="Arial" w:eastAsia="Arial" w:hAnsi="Arial" w:cs="Arial"/>
          <w:color w:val="000000" w:themeColor="text1"/>
          <w:lang w:val="es"/>
        </w:rPr>
        <w:t>3</w:t>
      </w:r>
      <w:r w:rsidR="0044483F">
        <w:rPr>
          <w:rFonts w:ascii="Arial" w:eastAsia="Arial" w:hAnsi="Arial" w:cs="Arial"/>
          <w:color w:val="000000" w:themeColor="text1"/>
          <w:lang w:val="es"/>
        </w:rPr>
        <w:t>6</w:t>
      </w:r>
      <w:r w:rsidR="00AF1B7F" w:rsidRPr="00B11E6C">
        <w:rPr>
          <w:rFonts w:ascii="Arial" w:eastAsia="Arial" w:hAnsi="Arial" w:cs="Arial"/>
          <w:color w:val="000000" w:themeColor="text1"/>
          <w:lang w:val="es"/>
        </w:rPr>
        <w:t xml:space="preserve"> contratos celebrados con las IPS que</w:t>
      </w:r>
      <w:r w:rsidR="00797B34" w:rsidRPr="00B11E6C">
        <w:rPr>
          <w:rFonts w:ascii="Arial" w:eastAsia="Arial" w:hAnsi="Arial" w:cs="Arial"/>
          <w:color w:val="000000" w:themeColor="text1"/>
          <w:lang w:val="es"/>
        </w:rPr>
        <w:t xml:space="preserve"> forman parte de la RIPSS, el </w:t>
      </w:r>
      <w:r w:rsidR="00415B20" w:rsidRPr="00B11E6C">
        <w:rPr>
          <w:rFonts w:ascii="Arial" w:eastAsia="Arial" w:hAnsi="Arial" w:cs="Arial"/>
          <w:color w:val="000000" w:themeColor="text1"/>
          <w:lang w:val="es"/>
        </w:rPr>
        <w:t>93</w:t>
      </w:r>
      <w:r w:rsidR="00AF1B7F" w:rsidRPr="00B11E6C">
        <w:rPr>
          <w:rFonts w:ascii="Arial" w:eastAsia="Arial" w:hAnsi="Arial" w:cs="Arial"/>
          <w:color w:val="000000" w:themeColor="text1"/>
          <w:lang w:val="es"/>
        </w:rPr>
        <w:t>% (1</w:t>
      </w:r>
      <w:r w:rsidR="0044483F">
        <w:rPr>
          <w:rFonts w:ascii="Arial" w:eastAsia="Arial" w:hAnsi="Arial" w:cs="Arial"/>
          <w:color w:val="000000" w:themeColor="text1"/>
          <w:lang w:val="es"/>
        </w:rPr>
        <w:t>27</w:t>
      </w:r>
      <w:r w:rsidR="00AF1B7F" w:rsidRPr="00B11E6C">
        <w:rPr>
          <w:rFonts w:ascii="Arial" w:eastAsia="Arial" w:hAnsi="Arial" w:cs="Arial"/>
          <w:color w:val="000000" w:themeColor="text1"/>
          <w:lang w:val="es"/>
        </w:rPr>
        <w:t xml:space="preserve"> contratos) se actualizaron conforme al Decreto 441 de 2022. </w:t>
      </w:r>
    </w:p>
    <w:p w14:paraId="32BB6267" w14:textId="77777777" w:rsidR="00F00A22" w:rsidRPr="00B11E6C" w:rsidRDefault="00F00A22" w:rsidP="00F00A22">
      <w:pPr>
        <w:pStyle w:val="Prrafodelista"/>
        <w:spacing w:after="0" w:line="240" w:lineRule="auto"/>
        <w:ind w:left="284"/>
        <w:jc w:val="both"/>
        <w:rPr>
          <w:rFonts w:ascii="Arial" w:eastAsia="Times New Roman" w:hAnsi="Arial" w:cs="Arial"/>
          <w:color w:val="000000" w:themeColor="text1"/>
          <w:szCs w:val="16"/>
          <w:lang w:val="es-CO" w:eastAsia="es-CO"/>
        </w:rPr>
      </w:pPr>
    </w:p>
    <w:p w14:paraId="523C7FFC" w14:textId="391B8FEE" w:rsidR="005002E2" w:rsidRPr="00B11E6C" w:rsidRDefault="005002E2" w:rsidP="005002E2">
      <w:pPr>
        <w:spacing w:after="0" w:line="240" w:lineRule="auto"/>
        <w:jc w:val="both"/>
        <w:rPr>
          <w:rFonts w:ascii="Arial" w:hAnsi="Arial" w:cs="Arial"/>
          <w:color w:val="000000" w:themeColor="text1"/>
          <w:lang w:val="es-CO" w:eastAsia="es-CO"/>
        </w:rPr>
      </w:pPr>
      <w:r w:rsidRPr="0044483F">
        <w:rPr>
          <w:rFonts w:ascii="Arial" w:hAnsi="Arial" w:cs="Arial"/>
          <w:i/>
          <w:iCs/>
          <w:color w:val="000000" w:themeColor="text1"/>
          <w:sz w:val="18"/>
          <w:szCs w:val="18"/>
          <w:highlight w:val="magenta"/>
          <w:lang w:val="es-CO" w:eastAsia="es-CO"/>
        </w:rPr>
        <w:t xml:space="preserve">Elaborado por: </w:t>
      </w:r>
      <w:r w:rsidR="00F84E80" w:rsidRPr="0044483F">
        <w:rPr>
          <w:rFonts w:ascii="Arial" w:hAnsi="Arial" w:cs="Arial"/>
          <w:i/>
          <w:iCs/>
          <w:color w:val="000000" w:themeColor="text1"/>
          <w:sz w:val="18"/>
          <w:szCs w:val="18"/>
          <w:highlight w:val="magenta"/>
          <w:lang w:val="es-CO" w:eastAsia="es-CO"/>
        </w:rPr>
        <w:t>Claudia Angélica Quintero Moreno</w:t>
      </w:r>
    </w:p>
    <w:p w14:paraId="49428B41" w14:textId="77777777" w:rsidR="004972E9" w:rsidRPr="00B11E6C" w:rsidRDefault="004972E9" w:rsidP="00310186">
      <w:pPr>
        <w:rPr>
          <w:color w:val="000000" w:themeColor="text1"/>
        </w:rPr>
      </w:pPr>
    </w:p>
    <w:sectPr w:rsidR="004972E9" w:rsidRPr="00B11E6C" w:rsidSect="00296334">
      <w:headerReference w:type="default" r:id="rId23"/>
      <w:footerReference w:type="default" r:id="rId24"/>
      <w:pgSz w:w="12240" w:h="15840"/>
      <w:pgMar w:top="1417" w:right="1701" w:bottom="993" w:left="1701" w:header="17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A4FCF" w14:textId="77777777" w:rsidR="0049739C" w:rsidRDefault="0049739C" w:rsidP="00E25783">
      <w:pPr>
        <w:spacing w:after="0" w:line="240" w:lineRule="auto"/>
      </w:pPr>
      <w:r>
        <w:separator/>
      </w:r>
    </w:p>
  </w:endnote>
  <w:endnote w:type="continuationSeparator" w:id="0">
    <w:p w14:paraId="43B16E0A" w14:textId="77777777" w:rsidR="0049739C" w:rsidRDefault="0049739C" w:rsidP="00E25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2787683"/>
      <w:docPartObj>
        <w:docPartGallery w:val="Page Numbers (Bottom of Page)"/>
        <w:docPartUnique/>
      </w:docPartObj>
    </w:sdtPr>
    <w:sdtContent>
      <w:p w14:paraId="59BC07CC" w14:textId="7D140D40" w:rsidR="009B2AB9" w:rsidRDefault="009B2AB9">
        <w:pPr>
          <w:pStyle w:val="Piedepgina"/>
          <w:jc w:val="right"/>
        </w:pPr>
        <w:r>
          <w:fldChar w:fldCharType="begin"/>
        </w:r>
        <w:r>
          <w:instrText>PAGE   \* MERGEFORMAT</w:instrText>
        </w:r>
        <w:r>
          <w:fldChar w:fldCharType="separate"/>
        </w:r>
        <w:r w:rsidR="007A0C40" w:rsidRPr="007A0C40">
          <w:rPr>
            <w:noProof/>
            <w:lang w:val="es-ES"/>
          </w:rPr>
          <w:t>13</w:t>
        </w:r>
        <w:r>
          <w:fldChar w:fldCharType="end"/>
        </w:r>
      </w:p>
    </w:sdtContent>
  </w:sdt>
  <w:p w14:paraId="137E87E9" w14:textId="77777777" w:rsidR="009B2AB9" w:rsidRDefault="009B2AB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309B3" w14:textId="77777777" w:rsidR="0049739C" w:rsidRDefault="0049739C" w:rsidP="00E25783">
      <w:pPr>
        <w:spacing w:after="0" w:line="240" w:lineRule="auto"/>
      </w:pPr>
      <w:r>
        <w:separator/>
      </w:r>
    </w:p>
  </w:footnote>
  <w:footnote w:type="continuationSeparator" w:id="0">
    <w:p w14:paraId="1E058535" w14:textId="77777777" w:rsidR="0049739C" w:rsidRDefault="0049739C" w:rsidP="00E257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54" w:type="dxa"/>
      <w:jc w:val="center"/>
      <w:tblCellMar>
        <w:left w:w="70" w:type="dxa"/>
        <w:right w:w="70" w:type="dxa"/>
      </w:tblCellMar>
      <w:tblLook w:val="04A0" w:firstRow="1" w:lastRow="0" w:firstColumn="1" w:lastColumn="0" w:noHBand="0" w:noVBand="1"/>
    </w:tblPr>
    <w:tblGrid>
      <w:gridCol w:w="1915"/>
      <w:gridCol w:w="1169"/>
      <w:gridCol w:w="1979"/>
      <w:gridCol w:w="1163"/>
      <w:gridCol w:w="1424"/>
      <w:gridCol w:w="2004"/>
    </w:tblGrid>
    <w:tr w:rsidR="009B2AB9" w14:paraId="618E176D" w14:textId="77777777" w:rsidTr="00BF2725">
      <w:trPr>
        <w:trHeight w:val="984"/>
        <w:jc w:val="center"/>
      </w:trPr>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56EC8777" w14:textId="215836BD" w:rsidR="009B2AB9" w:rsidRDefault="009B2AB9" w:rsidP="00304A27">
          <w:pPr>
            <w:jc w:val="center"/>
            <w:rPr>
              <w:b/>
              <w:bCs/>
            </w:rPr>
          </w:pPr>
          <w:r>
            <w:rPr>
              <w:noProof/>
              <w:lang w:val="es-CO" w:eastAsia="es-CO"/>
            </w:rPr>
            <w:drawing>
              <wp:anchor distT="0" distB="0" distL="114300" distR="114300" simplePos="0" relativeHeight="251660288" behindDoc="1" locked="0" layoutInCell="1" allowOverlap="1" wp14:anchorId="16498B01" wp14:editId="760FEC75">
                <wp:simplePos x="0" y="0"/>
                <wp:positionH relativeFrom="column">
                  <wp:posOffset>114300</wp:posOffset>
                </wp:positionH>
                <wp:positionV relativeFrom="paragraph">
                  <wp:posOffset>-1051560</wp:posOffset>
                </wp:positionV>
                <wp:extent cx="975995" cy="1031240"/>
                <wp:effectExtent l="0" t="0" r="0" b="0"/>
                <wp:wrapTight wrapText="bothSides">
                  <wp:wrapPolygon edited="0">
                    <wp:start x="0" y="0"/>
                    <wp:lineTo x="0" y="21148"/>
                    <wp:lineTo x="21080" y="21148"/>
                    <wp:lineTo x="21080" y="0"/>
                    <wp:lineTo x="0" y="0"/>
                  </wp:wrapPolygon>
                </wp:wrapTight>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5995" cy="1031240"/>
                        </a:xfrm>
                        <a:prstGeom prst="rect">
                          <a:avLst/>
                        </a:prstGeom>
                        <a:noFill/>
                      </pic:spPr>
                    </pic:pic>
                  </a:graphicData>
                </a:graphic>
                <wp14:sizeRelH relativeFrom="page">
                  <wp14:pctWidth>0</wp14:pctWidth>
                </wp14:sizeRelH>
                <wp14:sizeRelV relativeFrom="page">
                  <wp14:pctHeight>0</wp14:pctHeight>
                </wp14:sizeRelV>
              </wp:anchor>
            </w:drawing>
          </w:r>
        </w:p>
      </w:tc>
      <w:tc>
        <w:tcPr>
          <w:tcW w:w="5735" w:type="dxa"/>
          <w:gridSpan w:val="4"/>
          <w:tcBorders>
            <w:top w:val="single" w:sz="4" w:space="0" w:color="auto"/>
            <w:left w:val="single" w:sz="4" w:space="0" w:color="auto"/>
            <w:bottom w:val="single" w:sz="4" w:space="0" w:color="auto"/>
            <w:right w:val="single" w:sz="4" w:space="0" w:color="auto"/>
          </w:tcBorders>
          <w:vAlign w:val="center"/>
          <w:hideMark/>
        </w:tcPr>
        <w:p w14:paraId="4B15D57E" w14:textId="77777777" w:rsidR="009B2AB9" w:rsidRPr="00A7367F" w:rsidRDefault="009B2AB9" w:rsidP="00E25783">
          <w:pPr>
            <w:pStyle w:val="Sinespaciado"/>
            <w:jc w:val="center"/>
            <w:rPr>
              <w:sz w:val="18"/>
              <w:szCs w:val="18"/>
            </w:rPr>
          </w:pPr>
          <w:r w:rsidRPr="00A7367F">
            <w:rPr>
              <w:sz w:val="18"/>
              <w:szCs w:val="18"/>
            </w:rPr>
            <w:t>PROVISIÓN DE SERVICIOS DE SALUD</w:t>
          </w:r>
        </w:p>
        <w:p w14:paraId="1FAC26E1" w14:textId="77777777" w:rsidR="009B2AB9" w:rsidRPr="00A7367F" w:rsidRDefault="009B2AB9" w:rsidP="00E25783">
          <w:pPr>
            <w:pStyle w:val="Sinespaciado"/>
            <w:jc w:val="center"/>
            <w:rPr>
              <w:sz w:val="18"/>
              <w:szCs w:val="18"/>
            </w:rPr>
          </w:pPr>
          <w:r w:rsidRPr="00A7367F">
            <w:rPr>
              <w:sz w:val="18"/>
              <w:szCs w:val="18"/>
            </w:rPr>
            <w:t>DIRECCIÓN DE PROVISIÓN DE SERVICIOS DE SALUD</w:t>
          </w:r>
        </w:p>
        <w:p w14:paraId="2A5C52FE" w14:textId="77777777" w:rsidR="009B2AB9" w:rsidRPr="00907DB4" w:rsidRDefault="009B2AB9" w:rsidP="00E25783">
          <w:pPr>
            <w:pStyle w:val="Sinespaciado"/>
            <w:jc w:val="center"/>
            <w:rPr>
              <w:sz w:val="18"/>
              <w:szCs w:val="18"/>
            </w:rPr>
          </w:pPr>
          <w:r w:rsidRPr="00907DB4">
            <w:rPr>
              <w:sz w:val="18"/>
              <w:szCs w:val="18"/>
            </w:rPr>
            <w:t>SISTEMA DE GESTIÓN</w:t>
          </w:r>
        </w:p>
        <w:p w14:paraId="32E8982A" w14:textId="77777777" w:rsidR="009B2AB9" w:rsidRPr="00907DB4" w:rsidRDefault="009B2AB9" w:rsidP="00E25783">
          <w:pPr>
            <w:pStyle w:val="Sinespaciado"/>
            <w:jc w:val="center"/>
            <w:rPr>
              <w:sz w:val="18"/>
              <w:szCs w:val="18"/>
            </w:rPr>
          </w:pPr>
          <w:r w:rsidRPr="00907DB4">
            <w:rPr>
              <w:sz w:val="18"/>
              <w:szCs w:val="18"/>
            </w:rPr>
            <w:t>CONTROL DOCUMENTAL</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0225E73" w14:textId="3EF9E011" w:rsidR="009B2AB9" w:rsidRDefault="009B2AB9" w:rsidP="00E25783">
          <w:pPr>
            <w:spacing w:after="120"/>
            <w:jc w:val="center"/>
            <w:rPr>
              <w:b/>
              <w:bCs/>
            </w:rPr>
          </w:pPr>
          <w:r>
            <w:rPr>
              <w:noProof/>
              <w:lang w:val="es-CO" w:eastAsia="es-CO"/>
            </w:rPr>
            <w:drawing>
              <wp:anchor distT="0" distB="0" distL="114300" distR="114300" simplePos="0" relativeHeight="251659264" behindDoc="1" locked="0" layoutInCell="1" allowOverlap="1" wp14:anchorId="1E66558B" wp14:editId="1A18C4FE">
                <wp:simplePos x="0" y="0"/>
                <wp:positionH relativeFrom="column">
                  <wp:posOffset>109220</wp:posOffset>
                </wp:positionH>
                <wp:positionV relativeFrom="paragraph">
                  <wp:posOffset>-1212215</wp:posOffset>
                </wp:positionV>
                <wp:extent cx="1073785" cy="1010285"/>
                <wp:effectExtent l="0" t="0" r="0" b="0"/>
                <wp:wrapTight wrapText="bothSides">
                  <wp:wrapPolygon edited="0">
                    <wp:start x="0" y="0"/>
                    <wp:lineTo x="0" y="21179"/>
                    <wp:lineTo x="21076" y="21179"/>
                    <wp:lineTo x="21076" y="0"/>
                    <wp:lineTo x="0" y="0"/>
                  </wp:wrapPolygon>
                </wp:wrapTight>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3785" cy="1010285"/>
                        </a:xfrm>
                        <a:prstGeom prst="rect">
                          <a:avLst/>
                        </a:prstGeom>
                        <a:noFill/>
                      </pic:spPr>
                    </pic:pic>
                  </a:graphicData>
                </a:graphic>
                <wp14:sizeRelH relativeFrom="page">
                  <wp14:pctWidth>0</wp14:pctWidth>
                </wp14:sizeRelH>
                <wp14:sizeRelV relativeFrom="page">
                  <wp14:pctHeight>0</wp14:pctHeight>
                </wp14:sizeRelV>
              </wp:anchor>
            </w:drawing>
          </w:r>
        </w:p>
      </w:tc>
    </w:tr>
    <w:tr w:rsidR="009B2AB9" w14:paraId="10B9358B" w14:textId="77777777" w:rsidTr="00BF2725">
      <w:trPr>
        <w:trHeight w:val="6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58C89" w14:textId="77777777" w:rsidR="009B2AB9" w:rsidRDefault="009B2AB9" w:rsidP="00E25783">
          <w:pPr>
            <w:rPr>
              <w:b/>
              <w:bCs/>
            </w:rPr>
          </w:pPr>
        </w:p>
      </w:tc>
      <w:tc>
        <w:tcPr>
          <w:tcW w:w="573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D38BC" w14:textId="6878B331" w:rsidR="009B2AB9" w:rsidRPr="004131AA" w:rsidRDefault="009B2AB9" w:rsidP="00C91F9F">
          <w:pPr>
            <w:pStyle w:val="Sinespaciado"/>
            <w:jc w:val="center"/>
            <w:rPr>
              <w:sz w:val="18"/>
              <w:szCs w:val="18"/>
            </w:rPr>
          </w:pPr>
          <w:r w:rsidRPr="00E820FC">
            <w:rPr>
              <w:sz w:val="18"/>
              <w:szCs w:val="18"/>
            </w:rPr>
            <w:t xml:space="preserve">INFORME DE SEGUIMIENTO EN EL CONTEXTO DEL MAITE A LAS NOVEDADES DE LAS REDES INTEGRALES DE PRESTADORES DE SERVICIOS DE SALUD A LAS EPS HABILITADAS Y AUTORIZADAS EN BOGOTA D.C </w:t>
          </w: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EC683C0" w14:textId="77777777" w:rsidR="009B2AB9" w:rsidRDefault="009B2AB9" w:rsidP="00E25783">
          <w:pPr>
            <w:rPr>
              <w:b/>
              <w:bCs/>
            </w:rPr>
          </w:pPr>
        </w:p>
      </w:tc>
    </w:tr>
    <w:tr w:rsidR="009B2AB9" w14:paraId="409ECBDF" w14:textId="77777777" w:rsidTr="00BF2725">
      <w:trPr>
        <w:trHeight w:hRule="exac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7D257" w14:textId="77777777" w:rsidR="009B2AB9" w:rsidRDefault="009B2AB9" w:rsidP="00E25783">
          <w:pPr>
            <w:rPr>
              <w:b/>
              <w:bCs/>
            </w:rPr>
          </w:pPr>
        </w:p>
      </w:tc>
      <w:tc>
        <w:tcPr>
          <w:tcW w:w="11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5D19F6" w14:textId="77777777" w:rsidR="009B2AB9" w:rsidRPr="00E820FC" w:rsidRDefault="009B2AB9" w:rsidP="00E25783">
          <w:pPr>
            <w:jc w:val="center"/>
            <w:rPr>
              <w:rFonts w:ascii="Arial" w:hAnsi="Arial" w:cs="Arial"/>
              <w:sz w:val="18"/>
              <w:szCs w:val="18"/>
            </w:rPr>
          </w:pPr>
          <w:r w:rsidRPr="00E820FC">
            <w:rPr>
              <w:rFonts w:ascii="Arial" w:hAnsi="Arial" w:cs="Arial"/>
              <w:sz w:val="18"/>
              <w:szCs w:val="18"/>
            </w:rPr>
            <w:t>Código:</w:t>
          </w:r>
        </w:p>
      </w:tc>
      <w:tc>
        <w:tcPr>
          <w:tcW w:w="19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9E1B6" w14:textId="24411514" w:rsidR="009B2AB9" w:rsidRPr="00E820FC" w:rsidRDefault="009B2AB9" w:rsidP="00E25783">
          <w:pPr>
            <w:jc w:val="center"/>
            <w:rPr>
              <w:rFonts w:ascii="Arial" w:hAnsi="Arial" w:cs="Arial"/>
              <w:sz w:val="18"/>
              <w:szCs w:val="18"/>
            </w:rPr>
          </w:pPr>
          <w:r w:rsidRPr="00E820FC">
            <w:rPr>
              <w:rFonts w:ascii="Arial" w:hAnsi="Arial" w:cs="Arial"/>
              <w:sz w:val="18"/>
              <w:szCs w:val="18"/>
            </w:rPr>
            <w:t>SDS-</w:t>
          </w:r>
          <w:r w:rsidRPr="00E820FC">
            <w:rPr>
              <w:rFonts w:ascii="Arial" w:eastAsia="Times New Roman" w:hAnsi="Arial" w:cs="Arial"/>
              <w:sz w:val="18"/>
              <w:szCs w:val="18"/>
            </w:rPr>
            <w:t>PSS</w:t>
          </w:r>
          <w:r w:rsidRPr="00E820FC">
            <w:rPr>
              <w:rFonts w:ascii="Arial" w:hAnsi="Arial" w:cs="Arial"/>
              <w:sz w:val="18"/>
              <w:szCs w:val="18"/>
            </w:rPr>
            <w:t>-</w:t>
          </w:r>
          <w:r w:rsidRPr="00FB0B11">
            <w:rPr>
              <w:rFonts w:ascii="Arial" w:hAnsi="Arial" w:cs="Arial"/>
              <w:sz w:val="18"/>
              <w:szCs w:val="18"/>
            </w:rPr>
            <w:t>FT-</w:t>
          </w:r>
          <w:r>
            <w:rPr>
              <w:rFonts w:ascii="Arial" w:hAnsi="Arial" w:cs="Arial"/>
              <w:sz w:val="18"/>
              <w:szCs w:val="18"/>
            </w:rPr>
            <w:t>643</w:t>
          </w:r>
        </w:p>
      </w:tc>
      <w:tc>
        <w:tcPr>
          <w:tcW w:w="11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14D9CF" w14:textId="77777777" w:rsidR="009B2AB9" w:rsidRPr="00E820FC" w:rsidRDefault="009B2AB9" w:rsidP="00E25783">
          <w:pPr>
            <w:jc w:val="center"/>
            <w:rPr>
              <w:rFonts w:ascii="Arial" w:hAnsi="Arial" w:cs="Arial"/>
              <w:sz w:val="18"/>
              <w:szCs w:val="18"/>
            </w:rPr>
          </w:pPr>
          <w:r w:rsidRPr="00E820FC">
            <w:rPr>
              <w:rFonts w:ascii="Arial" w:hAnsi="Arial" w:cs="Arial"/>
              <w:sz w:val="18"/>
              <w:szCs w:val="18"/>
            </w:rPr>
            <w:t>Versión:</w:t>
          </w:r>
        </w:p>
      </w:tc>
      <w:tc>
        <w:tcPr>
          <w:tcW w:w="1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F4BA1B" w14:textId="77777777" w:rsidR="009B2AB9" w:rsidRPr="00E820FC" w:rsidRDefault="009B2AB9" w:rsidP="00E25783">
          <w:pPr>
            <w:jc w:val="center"/>
            <w:rPr>
              <w:rFonts w:ascii="Arial" w:hAnsi="Arial" w:cs="Arial"/>
              <w:sz w:val="18"/>
              <w:szCs w:val="18"/>
            </w:rPr>
          </w:pPr>
          <w:r w:rsidRPr="00E820FC">
            <w:rPr>
              <w:rFonts w:ascii="Arial" w:hAnsi="Arial" w:cs="Arial"/>
              <w:sz w:val="18"/>
              <w:szCs w:val="18"/>
            </w:rPr>
            <w:t>1</w:t>
          </w: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F948AD4" w14:textId="77777777" w:rsidR="009B2AB9" w:rsidRDefault="009B2AB9" w:rsidP="00E25783">
          <w:pPr>
            <w:rPr>
              <w:b/>
              <w:bCs/>
            </w:rPr>
          </w:pPr>
        </w:p>
      </w:tc>
    </w:tr>
    <w:tr w:rsidR="009B2AB9" w14:paraId="43AF75C0" w14:textId="77777777" w:rsidTr="00304A27">
      <w:trPr>
        <w:trHeight w:val="454"/>
        <w:jc w:val="center"/>
      </w:trPr>
      <w:tc>
        <w:tcPr>
          <w:tcW w:w="9654"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FF039" w14:textId="5E16C7E0" w:rsidR="009B2AB9" w:rsidRPr="003D3948" w:rsidRDefault="009B2AB9" w:rsidP="00E25783">
          <w:pPr>
            <w:pStyle w:val="Sinespaciado"/>
            <w:rPr>
              <w:sz w:val="16"/>
              <w:szCs w:val="16"/>
            </w:rPr>
          </w:pPr>
          <w:r w:rsidRPr="003D3948">
            <w:rPr>
              <w:sz w:val="16"/>
              <w:szCs w:val="16"/>
            </w:rPr>
            <w:t xml:space="preserve">Elaborado por: Erika María Velásquez A., Sonia del Pilar </w:t>
          </w:r>
          <w:proofErr w:type="spellStart"/>
          <w:r w:rsidRPr="003D3948">
            <w:rPr>
              <w:sz w:val="16"/>
              <w:szCs w:val="16"/>
            </w:rPr>
            <w:t>Pirajan</w:t>
          </w:r>
          <w:proofErr w:type="spellEnd"/>
          <w:r w:rsidRPr="003D3948">
            <w:rPr>
              <w:sz w:val="16"/>
              <w:szCs w:val="16"/>
            </w:rPr>
            <w:t xml:space="preserve"> O</w:t>
          </w:r>
          <w:proofErr w:type="gramStart"/>
          <w:r w:rsidRPr="003D3948">
            <w:rPr>
              <w:sz w:val="16"/>
              <w:szCs w:val="16"/>
            </w:rPr>
            <w:t>./</w:t>
          </w:r>
          <w:proofErr w:type="gramEnd"/>
          <w:r w:rsidRPr="003D3948">
            <w:rPr>
              <w:sz w:val="16"/>
              <w:szCs w:val="16"/>
            </w:rPr>
            <w:t xml:space="preserve">Revisado por: Consuelo Peña Aponte y Támara Gilma </w:t>
          </w:r>
          <w:proofErr w:type="spellStart"/>
          <w:r w:rsidRPr="003D3948">
            <w:rPr>
              <w:sz w:val="16"/>
              <w:szCs w:val="16"/>
            </w:rPr>
            <w:t>Vanin</w:t>
          </w:r>
          <w:proofErr w:type="spellEnd"/>
          <w:r w:rsidRPr="003D3948">
            <w:rPr>
              <w:sz w:val="16"/>
              <w:szCs w:val="16"/>
            </w:rPr>
            <w:t xml:space="preserve"> N.   / Aprobado por: Fernando Aníbal Peña Díaz.                 </w:t>
          </w:r>
        </w:p>
      </w:tc>
    </w:tr>
  </w:tbl>
  <w:p w14:paraId="72670D06" w14:textId="77777777" w:rsidR="009B2AB9" w:rsidRDefault="009B2AB9" w:rsidP="00E2578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02778"/>
    <w:multiLevelType w:val="hybridMultilevel"/>
    <w:tmpl w:val="16B6CD80"/>
    <w:lvl w:ilvl="0" w:tplc="E0329100">
      <w:start w:val="719"/>
      <w:numFmt w:val="bullet"/>
      <w:lvlText w:val=""/>
      <w:lvlJc w:val="left"/>
      <w:pPr>
        <w:ind w:left="720" w:hanging="360"/>
      </w:pPr>
      <w:rPr>
        <w:rFonts w:ascii="Symbol" w:eastAsiaTheme="minorHAnsi" w:hAnsi="Symbol" w:cstheme="minorBidi"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FE0F5E"/>
    <w:multiLevelType w:val="hybridMultilevel"/>
    <w:tmpl w:val="1A62955A"/>
    <w:lvl w:ilvl="0" w:tplc="1AB624BE">
      <w:start w:val="719"/>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615556E"/>
    <w:multiLevelType w:val="multilevel"/>
    <w:tmpl w:val="28C2000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92F2EAA"/>
    <w:multiLevelType w:val="hybridMultilevel"/>
    <w:tmpl w:val="6E24BDB4"/>
    <w:lvl w:ilvl="0" w:tplc="240A0015">
      <w:start w:val="1"/>
      <w:numFmt w:val="upperLetter"/>
      <w:lvlText w:val="%1."/>
      <w:lvlJc w:val="left"/>
      <w:pPr>
        <w:ind w:left="928" w:hanging="360"/>
      </w:pPr>
      <w:rPr>
        <w:rFonts w:hint="default"/>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4" w15:restartNumberingAfterBreak="0">
    <w:nsid w:val="2CFD0F1D"/>
    <w:multiLevelType w:val="hybridMultilevel"/>
    <w:tmpl w:val="16AE8E8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C861C11"/>
    <w:multiLevelType w:val="hybridMultilevel"/>
    <w:tmpl w:val="EA729854"/>
    <w:lvl w:ilvl="0" w:tplc="1F38F90E">
      <w:numFmt w:val="bullet"/>
      <w:lvlText w:val="·"/>
      <w:lvlJc w:val="left"/>
      <w:pPr>
        <w:ind w:left="209" w:hanging="360"/>
      </w:pPr>
      <w:rPr>
        <w:rFonts w:ascii="Calibri" w:eastAsia="Calibri" w:hAnsi="Calibri" w:hint="default"/>
        <w:b w:val="0"/>
        <w:bCs w:val="0"/>
        <w:i w:val="0"/>
        <w:iCs w:val="0"/>
        <w:spacing w:val="0"/>
        <w:w w:val="99"/>
        <w:sz w:val="20"/>
        <w:szCs w:val="20"/>
      </w:rPr>
    </w:lvl>
    <w:lvl w:ilvl="1" w:tplc="240A0003" w:tentative="1">
      <w:start w:val="1"/>
      <w:numFmt w:val="bullet"/>
      <w:lvlText w:val="o"/>
      <w:lvlJc w:val="left"/>
      <w:pPr>
        <w:ind w:left="929" w:hanging="360"/>
      </w:pPr>
      <w:rPr>
        <w:rFonts w:ascii="Courier New" w:hAnsi="Courier New" w:cs="Courier New" w:hint="default"/>
      </w:rPr>
    </w:lvl>
    <w:lvl w:ilvl="2" w:tplc="240A0005" w:tentative="1">
      <w:start w:val="1"/>
      <w:numFmt w:val="bullet"/>
      <w:lvlText w:val=""/>
      <w:lvlJc w:val="left"/>
      <w:pPr>
        <w:ind w:left="1649" w:hanging="360"/>
      </w:pPr>
      <w:rPr>
        <w:rFonts w:ascii="Wingdings" w:hAnsi="Wingdings" w:hint="default"/>
      </w:rPr>
    </w:lvl>
    <w:lvl w:ilvl="3" w:tplc="240A0001" w:tentative="1">
      <w:start w:val="1"/>
      <w:numFmt w:val="bullet"/>
      <w:lvlText w:val=""/>
      <w:lvlJc w:val="left"/>
      <w:pPr>
        <w:ind w:left="2369" w:hanging="360"/>
      </w:pPr>
      <w:rPr>
        <w:rFonts w:ascii="Symbol" w:hAnsi="Symbol" w:hint="default"/>
      </w:rPr>
    </w:lvl>
    <w:lvl w:ilvl="4" w:tplc="240A0003" w:tentative="1">
      <w:start w:val="1"/>
      <w:numFmt w:val="bullet"/>
      <w:lvlText w:val="o"/>
      <w:lvlJc w:val="left"/>
      <w:pPr>
        <w:ind w:left="3089" w:hanging="360"/>
      </w:pPr>
      <w:rPr>
        <w:rFonts w:ascii="Courier New" w:hAnsi="Courier New" w:cs="Courier New" w:hint="default"/>
      </w:rPr>
    </w:lvl>
    <w:lvl w:ilvl="5" w:tplc="240A0005" w:tentative="1">
      <w:start w:val="1"/>
      <w:numFmt w:val="bullet"/>
      <w:lvlText w:val=""/>
      <w:lvlJc w:val="left"/>
      <w:pPr>
        <w:ind w:left="3809" w:hanging="360"/>
      </w:pPr>
      <w:rPr>
        <w:rFonts w:ascii="Wingdings" w:hAnsi="Wingdings" w:hint="default"/>
      </w:rPr>
    </w:lvl>
    <w:lvl w:ilvl="6" w:tplc="240A0001" w:tentative="1">
      <w:start w:val="1"/>
      <w:numFmt w:val="bullet"/>
      <w:lvlText w:val=""/>
      <w:lvlJc w:val="left"/>
      <w:pPr>
        <w:ind w:left="4529" w:hanging="360"/>
      </w:pPr>
      <w:rPr>
        <w:rFonts w:ascii="Symbol" w:hAnsi="Symbol" w:hint="default"/>
      </w:rPr>
    </w:lvl>
    <w:lvl w:ilvl="7" w:tplc="240A0003" w:tentative="1">
      <w:start w:val="1"/>
      <w:numFmt w:val="bullet"/>
      <w:lvlText w:val="o"/>
      <w:lvlJc w:val="left"/>
      <w:pPr>
        <w:ind w:left="5249" w:hanging="360"/>
      </w:pPr>
      <w:rPr>
        <w:rFonts w:ascii="Courier New" w:hAnsi="Courier New" w:cs="Courier New" w:hint="default"/>
      </w:rPr>
    </w:lvl>
    <w:lvl w:ilvl="8" w:tplc="240A0005" w:tentative="1">
      <w:start w:val="1"/>
      <w:numFmt w:val="bullet"/>
      <w:lvlText w:val=""/>
      <w:lvlJc w:val="left"/>
      <w:pPr>
        <w:ind w:left="5969" w:hanging="360"/>
      </w:pPr>
      <w:rPr>
        <w:rFonts w:ascii="Wingdings" w:hAnsi="Wingdings" w:hint="default"/>
      </w:rPr>
    </w:lvl>
  </w:abstractNum>
  <w:abstractNum w:abstractNumId="6" w15:restartNumberingAfterBreak="0">
    <w:nsid w:val="3D0C2EBD"/>
    <w:multiLevelType w:val="hybridMultilevel"/>
    <w:tmpl w:val="ACF00832"/>
    <w:lvl w:ilvl="0" w:tplc="1F38F90E">
      <w:numFmt w:val="bullet"/>
      <w:lvlText w:val="·"/>
      <w:lvlJc w:val="left"/>
      <w:pPr>
        <w:ind w:left="720" w:hanging="360"/>
      </w:pPr>
      <w:rPr>
        <w:rFonts w:ascii="Calibri" w:eastAsia="Calibri" w:hAnsi="Calibri" w:hint="default"/>
        <w:b w:val="0"/>
        <w:bCs w:val="0"/>
        <w:i w:val="0"/>
        <w:iCs w:val="0"/>
        <w:spacing w:val="0"/>
        <w:w w:val="99"/>
        <w:sz w:val="20"/>
        <w:szCs w:val="2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10465BD"/>
    <w:multiLevelType w:val="hybridMultilevel"/>
    <w:tmpl w:val="DC044466"/>
    <w:lvl w:ilvl="0" w:tplc="240A0001">
      <w:start w:val="1"/>
      <w:numFmt w:val="bullet"/>
      <w:lvlText w:val=""/>
      <w:lvlJc w:val="left"/>
      <w:pPr>
        <w:ind w:left="502"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BF0902"/>
    <w:multiLevelType w:val="hybridMultilevel"/>
    <w:tmpl w:val="B664CA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2613B02"/>
    <w:multiLevelType w:val="hybridMultilevel"/>
    <w:tmpl w:val="AA00427A"/>
    <w:lvl w:ilvl="0" w:tplc="E3E4440A">
      <w:start w:val="818"/>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2F86EDF"/>
    <w:multiLevelType w:val="hybridMultilevel"/>
    <w:tmpl w:val="69C4F196"/>
    <w:lvl w:ilvl="0" w:tplc="8D80F78A">
      <w:start w:val="1"/>
      <w:numFmt w:val="bullet"/>
      <w:lvlText w:val=""/>
      <w:lvlJc w:val="left"/>
      <w:pPr>
        <w:ind w:left="360" w:hanging="360"/>
      </w:pPr>
      <w:rPr>
        <w:rFonts w:ascii="Symbol" w:hAnsi="Symbol" w:hint="default"/>
      </w:rPr>
    </w:lvl>
    <w:lvl w:ilvl="1" w:tplc="FDFA21CE">
      <w:start w:val="1"/>
      <w:numFmt w:val="bullet"/>
      <w:lvlText w:val="o"/>
      <w:lvlJc w:val="left"/>
      <w:pPr>
        <w:ind w:left="1080" w:hanging="360"/>
      </w:pPr>
      <w:rPr>
        <w:rFonts w:ascii="Courier New" w:hAnsi="Courier New" w:hint="default"/>
      </w:rPr>
    </w:lvl>
    <w:lvl w:ilvl="2" w:tplc="5A8C0BE6">
      <w:start w:val="1"/>
      <w:numFmt w:val="bullet"/>
      <w:lvlText w:val=""/>
      <w:lvlJc w:val="left"/>
      <w:pPr>
        <w:ind w:left="1800" w:hanging="360"/>
      </w:pPr>
      <w:rPr>
        <w:rFonts w:ascii="Wingdings" w:hAnsi="Wingdings" w:hint="default"/>
      </w:rPr>
    </w:lvl>
    <w:lvl w:ilvl="3" w:tplc="C302CE64">
      <w:start w:val="1"/>
      <w:numFmt w:val="bullet"/>
      <w:lvlText w:val=""/>
      <w:lvlJc w:val="left"/>
      <w:pPr>
        <w:ind w:left="2520" w:hanging="360"/>
      </w:pPr>
      <w:rPr>
        <w:rFonts w:ascii="Symbol" w:hAnsi="Symbol" w:hint="default"/>
      </w:rPr>
    </w:lvl>
    <w:lvl w:ilvl="4" w:tplc="8864FB04">
      <w:start w:val="1"/>
      <w:numFmt w:val="bullet"/>
      <w:lvlText w:val="o"/>
      <w:lvlJc w:val="left"/>
      <w:pPr>
        <w:ind w:left="3240" w:hanging="360"/>
      </w:pPr>
      <w:rPr>
        <w:rFonts w:ascii="Courier New" w:hAnsi="Courier New" w:hint="default"/>
      </w:rPr>
    </w:lvl>
    <w:lvl w:ilvl="5" w:tplc="8D742144">
      <w:start w:val="1"/>
      <w:numFmt w:val="bullet"/>
      <w:lvlText w:val=""/>
      <w:lvlJc w:val="left"/>
      <w:pPr>
        <w:ind w:left="3960" w:hanging="360"/>
      </w:pPr>
      <w:rPr>
        <w:rFonts w:ascii="Wingdings" w:hAnsi="Wingdings" w:hint="default"/>
      </w:rPr>
    </w:lvl>
    <w:lvl w:ilvl="6" w:tplc="A782CD14">
      <w:start w:val="1"/>
      <w:numFmt w:val="bullet"/>
      <w:lvlText w:val=""/>
      <w:lvlJc w:val="left"/>
      <w:pPr>
        <w:ind w:left="4680" w:hanging="360"/>
      </w:pPr>
      <w:rPr>
        <w:rFonts w:ascii="Symbol" w:hAnsi="Symbol" w:hint="default"/>
      </w:rPr>
    </w:lvl>
    <w:lvl w:ilvl="7" w:tplc="F93C37EA">
      <w:start w:val="1"/>
      <w:numFmt w:val="bullet"/>
      <w:lvlText w:val="o"/>
      <w:lvlJc w:val="left"/>
      <w:pPr>
        <w:ind w:left="5400" w:hanging="360"/>
      </w:pPr>
      <w:rPr>
        <w:rFonts w:ascii="Courier New" w:hAnsi="Courier New" w:hint="default"/>
      </w:rPr>
    </w:lvl>
    <w:lvl w:ilvl="8" w:tplc="59B29898">
      <w:start w:val="1"/>
      <w:numFmt w:val="bullet"/>
      <w:lvlText w:val=""/>
      <w:lvlJc w:val="left"/>
      <w:pPr>
        <w:ind w:left="6120" w:hanging="360"/>
      </w:pPr>
      <w:rPr>
        <w:rFonts w:ascii="Wingdings" w:hAnsi="Wingdings" w:hint="default"/>
      </w:rPr>
    </w:lvl>
  </w:abstractNum>
  <w:abstractNum w:abstractNumId="11" w15:restartNumberingAfterBreak="0">
    <w:nsid w:val="4DCA1146"/>
    <w:multiLevelType w:val="hybridMultilevel"/>
    <w:tmpl w:val="AFE2DD20"/>
    <w:lvl w:ilvl="0" w:tplc="240A0001">
      <w:start w:val="1"/>
      <w:numFmt w:val="bullet"/>
      <w:lvlText w:val=""/>
      <w:lvlJc w:val="left"/>
      <w:pPr>
        <w:ind w:left="720" w:hanging="360"/>
      </w:pPr>
      <w:rPr>
        <w:rFonts w:ascii="Symbol" w:hAnsi="Symbo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48A694C"/>
    <w:multiLevelType w:val="hybridMultilevel"/>
    <w:tmpl w:val="2C44ABA2"/>
    <w:lvl w:ilvl="0" w:tplc="55E48B5E">
      <w:start w:val="719"/>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E070878"/>
    <w:multiLevelType w:val="hybridMultilevel"/>
    <w:tmpl w:val="FBB62B7C"/>
    <w:lvl w:ilvl="0" w:tplc="F9A02DE4">
      <w:start w:val="818"/>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ED14137"/>
    <w:multiLevelType w:val="hybridMultilevel"/>
    <w:tmpl w:val="764008E6"/>
    <w:lvl w:ilvl="0" w:tplc="3AF88E60">
      <w:start w:val="719"/>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A160959"/>
    <w:multiLevelType w:val="hybridMultilevel"/>
    <w:tmpl w:val="EA56914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D0F229E"/>
    <w:multiLevelType w:val="hybridMultilevel"/>
    <w:tmpl w:val="B664CA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3D0470E"/>
    <w:multiLevelType w:val="hybridMultilevel"/>
    <w:tmpl w:val="6DF6D0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8"/>
  </w:num>
  <w:num w:numId="4">
    <w:abstractNumId w:val="11"/>
  </w:num>
  <w:num w:numId="5">
    <w:abstractNumId w:val="13"/>
  </w:num>
  <w:num w:numId="6">
    <w:abstractNumId w:val="9"/>
  </w:num>
  <w:num w:numId="7">
    <w:abstractNumId w:val="14"/>
  </w:num>
  <w:num w:numId="8">
    <w:abstractNumId w:val="12"/>
  </w:num>
  <w:num w:numId="9">
    <w:abstractNumId w:val="1"/>
  </w:num>
  <w:num w:numId="10">
    <w:abstractNumId w:val="0"/>
  </w:num>
  <w:num w:numId="11">
    <w:abstractNumId w:val="3"/>
  </w:num>
  <w:num w:numId="12">
    <w:abstractNumId w:val="2"/>
  </w:num>
  <w:num w:numId="13">
    <w:abstractNumId w:val="17"/>
  </w:num>
  <w:num w:numId="14">
    <w:abstractNumId w:val="4"/>
  </w:num>
  <w:num w:numId="15">
    <w:abstractNumId w:val="10"/>
  </w:num>
  <w:num w:numId="16">
    <w:abstractNumId w:val="7"/>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741"/>
    <w:rsid w:val="000006A7"/>
    <w:rsid w:val="000012C0"/>
    <w:rsid w:val="00006ABC"/>
    <w:rsid w:val="0000703C"/>
    <w:rsid w:val="00007AB3"/>
    <w:rsid w:val="00011CC6"/>
    <w:rsid w:val="00014E52"/>
    <w:rsid w:val="000162D8"/>
    <w:rsid w:val="00032A5B"/>
    <w:rsid w:val="00043F84"/>
    <w:rsid w:val="00044890"/>
    <w:rsid w:val="000533B7"/>
    <w:rsid w:val="000537EE"/>
    <w:rsid w:val="00067652"/>
    <w:rsid w:val="0007284C"/>
    <w:rsid w:val="00073611"/>
    <w:rsid w:val="000738DF"/>
    <w:rsid w:val="00080B74"/>
    <w:rsid w:val="0008234B"/>
    <w:rsid w:val="00082FD9"/>
    <w:rsid w:val="0008371E"/>
    <w:rsid w:val="00085417"/>
    <w:rsid w:val="00091A95"/>
    <w:rsid w:val="00096775"/>
    <w:rsid w:val="000A30B0"/>
    <w:rsid w:val="000A3D23"/>
    <w:rsid w:val="000B0F91"/>
    <w:rsid w:val="000B2103"/>
    <w:rsid w:val="000B4E2A"/>
    <w:rsid w:val="000B7598"/>
    <w:rsid w:val="000C3524"/>
    <w:rsid w:val="000D0EE0"/>
    <w:rsid w:val="000D6578"/>
    <w:rsid w:val="000E31AD"/>
    <w:rsid w:val="000E5A3F"/>
    <w:rsid w:val="00110099"/>
    <w:rsid w:val="00112E0B"/>
    <w:rsid w:val="001325C8"/>
    <w:rsid w:val="0013312A"/>
    <w:rsid w:val="001333C1"/>
    <w:rsid w:val="00134203"/>
    <w:rsid w:val="00134868"/>
    <w:rsid w:val="00136AD6"/>
    <w:rsid w:val="001545B2"/>
    <w:rsid w:val="00171263"/>
    <w:rsid w:val="00171D8C"/>
    <w:rsid w:val="00172B1B"/>
    <w:rsid w:val="00174EAB"/>
    <w:rsid w:val="00183907"/>
    <w:rsid w:val="00185474"/>
    <w:rsid w:val="00185856"/>
    <w:rsid w:val="00185ED6"/>
    <w:rsid w:val="001B1AE4"/>
    <w:rsid w:val="001C193A"/>
    <w:rsid w:val="001C580D"/>
    <w:rsid w:val="001D25C9"/>
    <w:rsid w:val="001D3D25"/>
    <w:rsid w:val="001D5650"/>
    <w:rsid w:val="001D6A53"/>
    <w:rsid w:val="001F100B"/>
    <w:rsid w:val="001F3E91"/>
    <w:rsid w:val="0020248E"/>
    <w:rsid w:val="00203200"/>
    <w:rsid w:val="00203565"/>
    <w:rsid w:val="00205F2C"/>
    <w:rsid w:val="00207052"/>
    <w:rsid w:val="00220132"/>
    <w:rsid w:val="002259E3"/>
    <w:rsid w:val="00225CD2"/>
    <w:rsid w:val="00226E5F"/>
    <w:rsid w:val="002356B0"/>
    <w:rsid w:val="002616FE"/>
    <w:rsid w:val="00262A61"/>
    <w:rsid w:val="002670C5"/>
    <w:rsid w:val="00275364"/>
    <w:rsid w:val="00276A1B"/>
    <w:rsid w:val="00285DD9"/>
    <w:rsid w:val="00287033"/>
    <w:rsid w:val="00296334"/>
    <w:rsid w:val="00297286"/>
    <w:rsid w:val="0029759D"/>
    <w:rsid w:val="002A4D90"/>
    <w:rsid w:val="002A4F17"/>
    <w:rsid w:val="002A578F"/>
    <w:rsid w:val="002B01DA"/>
    <w:rsid w:val="002C2CFC"/>
    <w:rsid w:val="002E003B"/>
    <w:rsid w:val="002E26C5"/>
    <w:rsid w:val="002E6686"/>
    <w:rsid w:val="002F1F8F"/>
    <w:rsid w:val="00304A27"/>
    <w:rsid w:val="003071F2"/>
    <w:rsid w:val="003100F1"/>
    <w:rsid w:val="00310186"/>
    <w:rsid w:val="0031052C"/>
    <w:rsid w:val="00341396"/>
    <w:rsid w:val="003449CC"/>
    <w:rsid w:val="00347805"/>
    <w:rsid w:val="00355ED4"/>
    <w:rsid w:val="003647CC"/>
    <w:rsid w:val="00380C4F"/>
    <w:rsid w:val="00381C0D"/>
    <w:rsid w:val="00384A05"/>
    <w:rsid w:val="003900E6"/>
    <w:rsid w:val="00392FAF"/>
    <w:rsid w:val="003B04E6"/>
    <w:rsid w:val="003B3B35"/>
    <w:rsid w:val="003B7507"/>
    <w:rsid w:val="003C266B"/>
    <w:rsid w:val="003C3B16"/>
    <w:rsid w:val="003C440C"/>
    <w:rsid w:val="003C4B30"/>
    <w:rsid w:val="003D1DD1"/>
    <w:rsid w:val="003D3948"/>
    <w:rsid w:val="003D5EF4"/>
    <w:rsid w:val="003E2A94"/>
    <w:rsid w:val="003E312E"/>
    <w:rsid w:val="003F3DB4"/>
    <w:rsid w:val="004000F8"/>
    <w:rsid w:val="004059D9"/>
    <w:rsid w:val="00415B20"/>
    <w:rsid w:val="0042001C"/>
    <w:rsid w:val="004236DE"/>
    <w:rsid w:val="0044483F"/>
    <w:rsid w:val="0046083C"/>
    <w:rsid w:val="004621A0"/>
    <w:rsid w:val="004725EC"/>
    <w:rsid w:val="00483A33"/>
    <w:rsid w:val="00484AAF"/>
    <w:rsid w:val="004858D7"/>
    <w:rsid w:val="00491BAE"/>
    <w:rsid w:val="0049430E"/>
    <w:rsid w:val="004972E9"/>
    <w:rsid w:val="0049739C"/>
    <w:rsid w:val="004A4DC8"/>
    <w:rsid w:val="004A55B8"/>
    <w:rsid w:val="004A5BB0"/>
    <w:rsid w:val="004A6815"/>
    <w:rsid w:val="004C02CD"/>
    <w:rsid w:val="004C19DC"/>
    <w:rsid w:val="004C5597"/>
    <w:rsid w:val="004C5A2E"/>
    <w:rsid w:val="004C71F9"/>
    <w:rsid w:val="004D0CF6"/>
    <w:rsid w:val="004D72D5"/>
    <w:rsid w:val="004E1044"/>
    <w:rsid w:val="004E13DC"/>
    <w:rsid w:val="004F08DB"/>
    <w:rsid w:val="004F6A97"/>
    <w:rsid w:val="005002E2"/>
    <w:rsid w:val="00500CDD"/>
    <w:rsid w:val="005024E4"/>
    <w:rsid w:val="00502C95"/>
    <w:rsid w:val="0050316D"/>
    <w:rsid w:val="00514313"/>
    <w:rsid w:val="00520E3B"/>
    <w:rsid w:val="0053051F"/>
    <w:rsid w:val="0054247D"/>
    <w:rsid w:val="00555330"/>
    <w:rsid w:val="00557E43"/>
    <w:rsid w:val="00560FAD"/>
    <w:rsid w:val="00565819"/>
    <w:rsid w:val="00566BD4"/>
    <w:rsid w:val="00566E27"/>
    <w:rsid w:val="0056718C"/>
    <w:rsid w:val="005810BC"/>
    <w:rsid w:val="00582730"/>
    <w:rsid w:val="005903B6"/>
    <w:rsid w:val="0059059C"/>
    <w:rsid w:val="00596AE9"/>
    <w:rsid w:val="005A4C31"/>
    <w:rsid w:val="005A59D1"/>
    <w:rsid w:val="005B59D2"/>
    <w:rsid w:val="005C3AE4"/>
    <w:rsid w:val="005C58CD"/>
    <w:rsid w:val="005C6019"/>
    <w:rsid w:val="005C7538"/>
    <w:rsid w:val="005D1167"/>
    <w:rsid w:val="005D1635"/>
    <w:rsid w:val="005E728C"/>
    <w:rsid w:val="005F0580"/>
    <w:rsid w:val="005F0956"/>
    <w:rsid w:val="00602D2E"/>
    <w:rsid w:val="00605CB1"/>
    <w:rsid w:val="00626A5A"/>
    <w:rsid w:val="006361F7"/>
    <w:rsid w:val="0063658A"/>
    <w:rsid w:val="00637172"/>
    <w:rsid w:val="00642026"/>
    <w:rsid w:val="00653399"/>
    <w:rsid w:val="0066059D"/>
    <w:rsid w:val="00663220"/>
    <w:rsid w:val="006640D6"/>
    <w:rsid w:val="00674B74"/>
    <w:rsid w:val="006768A7"/>
    <w:rsid w:val="00683BD3"/>
    <w:rsid w:val="00686FA4"/>
    <w:rsid w:val="00693CA4"/>
    <w:rsid w:val="00695701"/>
    <w:rsid w:val="006A3148"/>
    <w:rsid w:val="006A36AD"/>
    <w:rsid w:val="006A63E0"/>
    <w:rsid w:val="006A732D"/>
    <w:rsid w:val="006B3976"/>
    <w:rsid w:val="006B3FA6"/>
    <w:rsid w:val="006B5700"/>
    <w:rsid w:val="006C7A20"/>
    <w:rsid w:val="006E6A18"/>
    <w:rsid w:val="00703A00"/>
    <w:rsid w:val="007054A1"/>
    <w:rsid w:val="0070601E"/>
    <w:rsid w:val="0070736E"/>
    <w:rsid w:val="007116A2"/>
    <w:rsid w:val="0072657E"/>
    <w:rsid w:val="007272D5"/>
    <w:rsid w:val="0073181B"/>
    <w:rsid w:val="00731D1F"/>
    <w:rsid w:val="00753F11"/>
    <w:rsid w:val="007544E5"/>
    <w:rsid w:val="0076465F"/>
    <w:rsid w:val="0076485E"/>
    <w:rsid w:val="00772947"/>
    <w:rsid w:val="00775D44"/>
    <w:rsid w:val="00776B01"/>
    <w:rsid w:val="00780AB9"/>
    <w:rsid w:val="007870AB"/>
    <w:rsid w:val="00794C6E"/>
    <w:rsid w:val="00797B34"/>
    <w:rsid w:val="007A0C40"/>
    <w:rsid w:val="007A39A5"/>
    <w:rsid w:val="007C1BD3"/>
    <w:rsid w:val="007C328C"/>
    <w:rsid w:val="007E1741"/>
    <w:rsid w:val="007E37FE"/>
    <w:rsid w:val="007E3B69"/>
    <w:rsid w:val="007F3A6A"/>
    <w:rsid w:val="007F40E2"/>
    <w:rsid w:val="007F7DB4"/>
    <w:rsid w:val="008103F9"/>
    <w:rsid w:val="008151A0"/>
    <w:rsid w:val="00824136"/>
    <w:rsid w:val="008270F7"/>
    <w:rsid w:val="0083241E"/>
    <w:rsid w:val="00833D43"/>
    <w:rsid w:val="00844469"/>
    <w:rsid w:val="00847F69"/>
    <w:rsid w:val="00852FFA"/>
    <w:rsid w:val="008572FB"/>
    <w:rsid w:val="00862A56"/>
    <w:rsid w:val="008647A6"/>
    <w:rsid w:val="00881469"/>
    <w:rsid w:val="00886C92"/>
    <w:rsid w:val="0089696A"/>
    <w:rsid w:val="008A01BE"/>
    <w:rsid w:val="008A794B"/>
    <w:rsid w:val="008B1A78"/>
    <w:rsid w:val="008B31B1"/>
    <w:rsid w:val="008B3FB0"/>
    <w:rsid w:val="008B6E89"/>
    <w:rsid w:val="008C3081"/>
    <w:rsid w:val="008C6A81"/>
    <w:rsid w:val="008C7B07"/>
    <w:rsid w:val="008D7828"/>
    <w:rsid w:val="008E5F6A"/>
    <w:rsid w:val="008F0AE6"/>
    <w:rsid w:val="008F1239"/>
    <w:rsid w:val="009010DA"/>
    <w:rsid w:val="00910FFE"/>
    <w:rsid w:val="0091644C"/>
    <w:rsid w:val="0091794E"/>
    <w:rsid w:val="00921615"/>
    <w:rsid w:val="009226F0"/>
    <w:rsid w:val="00926C3D"/>
    <w:rsid w:val="0092740D"/>
    <w:rsid w:val="00940D99"/>
    <w:rsid w:val="0094122A"/>
    <w:rsid w:val="00941E47"/>
    <w:rsid w:val="009424BA"/>
    <w:rsid w:val="00957B27"/>
    <w:rsid w:val="00962861"/>
    <w:rsid w:val="00980095"/>
    <w:rsid w:val="00984427"/>
    <w:rsid w:val="0098576F"/>
    <w:rsid w:val="0098580D"/>
    <w:rsid w:val="00995507"/>
    <w:rsid w:val="009A5311"/>
    <w:rsid w:val="009A5D27"/>
    <w:rsid w:val="009A6411"/>
    <w:rsid w:val="009B2AB9"/>
    <w:rsid w:val="009C6B33"/>
    <w:rsid w:val="009D48CB"/>
    <w:rsid w:val="009E4AC9"/>
    <w:rsid w:val="009F2782"/>
    <w:rsid w:val="00A02CA6"/>
    <w:rsid w:val="00A116BC"/>
    <w:rsid w:val="00A1180A"/>
    <w:rsid w:val="00A13C26"/>
    <w:rsid w:val="00A2725C"/>
    <w:rsid w:val="00A30A32"/>
    <w:rsid w:val="00A36232"/>
    <w:rsid w:val="00A368D1"/>
    <w:rsid w:val="00A3708A"/>
    <w:rsid w:val="00A4167D"/>
    <w:rsid w:val="00A41D46"/>
    <w:rsid w:val="00A50D11"/>
    <w:rsid w:val="00A55654"/>
    <w:rsid w:val="00A60636"/>
    <w:rsid w:val="00A64C85"/>
    <w:rsid w:val="00A71AE2"/>
    <w:rsid w:val="00A720FC"/>
    <w:rsid w:val="00A75B73"/>
    <w:rsid w:val="00A7771A"/>
    <w:rsid w:val="00A85AAA"/>
    <w:rsid w:val="00A85DBA"/>
    <w:rsid w:val="00A93760"/>
    <w:rsid w:val="00AA42FA"/>
    <w:rsid w:val="00AB1D1B"/>
    <w:rsid w:val="00AB2417"/>
    <w:rsid w:val="00AB381B"/>
    <w:rsid w:val="00AB4543"/>
    <w:rsid w:val="00AC534F"/>
    <w:rsid w:val="00AC661E"/>
    <w:rsid w:val="00AC7224"/>
    <w:rsid w:val="00AD3470"/>
    <w:rsid w:val="00AD61F0"/>
    <w:rsid w:val="00AD6712"/>
    <w:rsid w:val="00AE1CE1"/>
    <w:rsid w:val="00AE60E9"/>
    <w:rsid w:val="00AF1B7F"/>
    <w:rsid w:val="00AF1D4C"/>
    <w:rsid w:val="00AF29CE"/>
    <w:rsid w:val="00AF4B14"/>
    <w:rsid w:val="00B1179E"/>
    <w:rsid w:val="00B11A6E"/>
    <w:rsid w:val="00B11E6C"/>
    <w:rsid w:val="00B13FE5"/>
    <w:rsid w:val="00B23558"/>
    <w:rsid w:val="00B25D7E"/>
    <w:rsid w:val="00B31DFC"/>
    <w:rsid w:val="00B348B6"/>
    <w:rsid w:val="00B36BEB"/>
    <w:rsid w:val="00B463CA"/>
    <w:rsid w:val="00B47E4D"/>
    <w:rsid w:val="00B62B25"/>
    <w:rsid w:val="00B64DFA"/>
    <w:rsid w:val="00B66396"/>
    <w:rsid w:val="00B774A2"/>
    <w:rsid w:val="00B82E21"/>
    <w:rsid w:val="00B878CE"/>
    <w:rsid w:val="00B93970"/>
    <w:rsid w:val="00BA0929"/>
    <w:rsid w:val="00BA26E9"/>
    <w:rsid w:val="00BA3FA7"/>
    <w:rsid w:val="00BA40A6"/>
    <w:rsid w:val="00BA6870"/>
    <w:rsid w:val="00BA6A1B"/>
    <w:rsid w:val="00BC5CC5"/>
    <w:rsid w:val="00BD3C0B"/>
    <w:rsid w:val="00BD565B"/>
    <w:rsid w:val="00BE3FEB"/>
    <w:rsid w:val="00BE4AB3"/>
    <w:rsid w:val="00BF2725"/>
    <w:rsid w:val="00BF288B"/>
    <w:rsid w:val="00BF5D3C"/>
    <w:rsid w:val="00C02797"/>
    <w:rsid w:val="00C10921"/>
    <w:rsid w:val="00C13832"/>
    <w:rsid w:val="00C13C2C"/>
    <w:rsid w:val="00C164B7"/>
    <w:rsid w:val="00C16806"/>
    <w:rsid w:val="00C205B0"/>
    <w:rsid w:val="00C25238"/>
    <w:rsid w:val="00C30746"/>
    <w:rsid w:val="00C35754"/>
    <w:rsid w:val="00C36306"/>
    <w:rsid w:val="00C46166"/>
    <w:rsid w:val="00C51910"/>
    <w:rsid w:val="00C60A1C"/>
    <w:rsid w:val="00C675C3"/>
    <w:rsid w:val="00C72170"/>
    <w:rsid w:val="00C76298"/>
    <w:rsid w:val="00C800BD"/>
    <w:rsid w:val="00C83E8B"/>
    <w:rsid w:val="00C841D9"/>
    <w:rsid w:val="00C91B5D"/>
    <w:rsid w:val="00C91F9F"/>
    <w:rsid w:val="00C923A7"/>
    <w:rsid w:val="00CA4A08"/>
    <w:rsid w:val="00CC100F"/>
    <w:rsid w:val="00CC2D87"/>
    <w:rsid w:val="00CC4A5C"/>
    <w:rsid w:val="00CC4C9A"/>
    <w:rsid w:val="00CC4F4A"/>
    <w:rsid w:val="00CC7942"/>
    <w:rsid w:val="00CD4126"/>
    <w:rsid w:val="00CD54E5"/>
    <w:rsid w:val="00CE3CEC"/>
    <w:rsid w:val="00CE5089"/>
    <w:rsid w:val="00CF42B3"/>
    <w:rsid w:val="00D01583"/>
    <w:rsid w:val="00D12628"/>
    <w:rsid w:val="00D142A9"/>
    <w:rsid w:val="00D14493"/>
    <w:rsid w:val="00D16F95"/>
    <w:rsid w:val="00D32607"/>
    <w:rsid w:val="00D32917"/>
    <w:rsid w:val="00D3509C"/>
    <w:rsid w:val="00D57301"/>
    <w:rsid w:val="00D607D4"/>
    <w:rsid w:val="00D61EAF"/>
    <w:rsid w:val="00D6234B"/>
    <w:rsid w:val="00D6557C"/>
    <w:rsid w:val="00D75D1D"/>
    <w:rsid w:val="00D80D14"/>
    <w:rsid w:val="00D90B0A"/>
    <w:rsid w:val="00DA37BF"/>
    <w:rsid w:val="00DB3CA5"/>
    <w:rsid w:val="00DB6D1A"/>
    <w:rsid w:val="00DB7327"/>
    <w:rsid w:val="00DC1374"/>
    <w:rsid w:val="00DC25CB"/>
    <w:rsid w:val="00DD4A35"/>
    <w:rsid w:val="00DE422D"/>
    <w:rsid w:val="00DE4E5E"/>
    <w:rsid w:val="00DE5B94"/>
    <w:rsid w:val="00DF2485"/>
    <w:rsid w:val="00E14BE2"/>
    <w:rsid w:val="00E16EFB"/>
    <w:rsid w:val="00E2377A"/>
    <w:rsid w:val="00E25783"/>
    <w:rsid w:val="00E32896"/>
    <w:rsid w:val="00E3390F"/>
    <w:rsid w:val="00E34379"/>
    <w:rsid w:val="00E42565"/>
    <w:rsid w:val="00E45186"/>
    <w:rsid w:val="00E46B97"/>
    <w:rsid w:val="00E50CB1"/>
    <w:rsid w:val="00E517AD"/>
    <w:rsid w:val="00E6285D"/>
    <w:rsid w:val="00E7363F"/>
    <w:rsid w:val="00E77DE7"/>
    <w:rsid w:val="00E820FC"/>
    <w:rsid w:val="00E90295"/>
    <w:rsid w:val="00E912FA"/>
    <w:rsid w:val="00E92CDF"/>
    <w:rsid w:val="00EA5850"/>
    <w:rsid w:val="00EB0D63"/>
    <w:rsid w:val="00EB167F"/>
    <w:rsid w:val="00EB1F7D"/>
    <w:rsid w:val="00EB2EE8"/>
    <w:rsid w:val="00EC209F"/>
    <w:rsid w:val="00EC78CF"/>
    <w:rsid w:val="00EE2352"/>
    <w:rsid w:val="00EE73FF"/>
    <w:rsid w:val="00EF6AEC"/>
    <w:rsid w:val="00EF7EF2"/>
    <w:rsid w:val="00F00A22"/>
    <w:rsid w:val="00F03DF2"/>
    <w:rsid w:val="00F113B9"/>
    <w:rsid w:val="00F1476F"/>
    <w:rsid w:val="00F156E7"/>
    <w:rsid w:val="00F16C09"/>
    <w:rsid w:val="00F25AC9"/>
    <w:rsid w:val="00F26992"/>
    <w:rsid w:val="00F37754"/>
    <w:rsid w:val="00F41232"/>
    <w:rsid w:val="00F43C1B"/>
    <w:rsid w:val="00F44F46"/>
    <w:rsid w:val="00F45A4D"/>
    <w:rsid w:val="00F476B2"/>
    <w:rsid w:val="00F50745"/>
    <w:rsid w:val="00F550D7"/>
    <w:rsid w:val="00F61E3B"/>
    <w:rsid w:val="00F61F37"/>
    <w:rsid w:val="00F62720"/>
    <w:rsid w:val="00F6615B"/>
    <w:rsid w:val="00F702BF"/>
    <w:rsid w:val="00F723DD"/>
    <w:rsid w:val="00F72AD6"/>
    <w:rsid w:val="00F77641"/>
    <w:rsid w:val="00F80B85"/>
    <w:rsid w:val="00F84E80"/>
    <w:rsid w:val="00F853D7"/>
    <w:rsid w:val="00F9060C"/>
    <w:rsid w:val="00FA0BCC"/>
    <w:rsid w:val="00FA5ED1"/>
    <w:rsid w:val="00FA66EC"/>
    <w:rsid w:val="00FA7E5E"/>
    <w:rsid w:val="00FB0B11"/>
    <w:rsid w:val="00FB377A"/>
    <w:rsid w:val="00FC0F19"/>
    <w:rsid w:val="00FC7BFA"/>
    <w:rsid w:val="00FD2BA3"/>
    <w:rsid w:val="00FD7B13"/>
    <w:rsid w:val="00FE6C84"/>
    <w:rsid w:val="00FF507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434BB"/>
  <w15:chartTrackingRefBased/>
  <w15:docId w15:val="{B5A60028-E1AA-4235-8787-B96393839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2FB"/>
  </w:style>
  <w:style w:type="paragraph" w:styleId="Ttulo1">
    <w:name w:val="heading 1"/>
    <w:basedOn w:val="Normal"/>
    <w:next w:val="Normal"/>
    <w:link w:val="Ttulo1Car"/>
    <w:uiPriority w:val="9"/>
    <w:qFormat/>
    <w:rsid w:val="005002E2"/>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EY EPM - Lista,EY - Lista"/>
    <w:basedOn w:val="Normal"/>
    <w:link w:val="PrrafodelistaCar"/>
    <w:uiPriority w:val="34"/>
    <w:qFormat/>
    <w:pPr>
      <w:ind w:left="720"/>
      <w:contextualSpacing/>
    </w:pPr>
  </w:style>
  <w:style w:type="table" w:styleId="Tablaconcuadrcula">
    <w:name w:val="Table Grid"/>
    <w:basedOn w:val="Tabla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styleId="Encabezado">
    <w:name w:val="header"/>
    <w:basedOn w:val="Normal"/>
    <w:link w:val="EncabezadoCar"/>
    <w:uiPriority w:val="99"/>
    <w:unhideWhenUsed/>
    <w:rsid w:val="00E257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5783"/>
  </w:style>
  <w:style w:type="paragraph" w:styleId="Piedepgina">
    <w:name w:val="footer"/>
    <w:basedOn w:val="Normal"/>
    <w:link w:val="PiedepginaCar"/>
    <w:uiPriority w:val="99"/>
    <w:unhideWhenUsed/>
    <w:rsid w:val="00E257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5783"/>
  </w:style>
  <w:style w:type="paragraph" w:styleId="Sinespaciado">
    <w:name w:val="No Spacing"/>
    <w:link w:val="SinespaciadoCar"/>
    <w:uiPriority w:val="1"/>
    <w:qFormat/>
    <w:rsid w:val="00E25783"/>
    <w:pPr>
      <w:spacing w:after="0" w:line="240" w:lineRule="auto"/>
    </w:pPr>
    <w:rPr>
      <w:rFonts w:ascii="Arial" w:eastAsia="Times New Roman" w:hAnsi="Arial" w:cs="Arial"/>
      <w:sz w:val="24"/>
      <w:szCs w:val="24"/>
      <w:lang w:val="es-CO" w:eastAsia="es-CO"/>
    </w:rPr>
  </w:style>
  <w:style w:type="character" w:customStyle="1" w:styleId="SinespaciadoCar">
    <w:name w:val="Sin espaciado Car"/>
    <w:link w:val="Sinespaciado"/>
    <w:uiPriority w:val="1"/>
    <w:rsid w:val="00E25783"/>
    <w:rPr>
      <w:rFonts w:ascii="Arial" w:eastAsia="Times New Roman" w:hAnsi="Arial" w:cs="Arial"/>
      <w:sz w:val="24"/>
      <w:szCs w:val="24"/>
      <w:lang w:val="es-CO" w:eastAsia="es-CO"/>
    </w:rPr>
  </w:style>
  <w:style w:type="paragraph" w:customStyle="1" w:styleId="Default">
    <w:name w:val="Default"/>
    <w:rsid w:val="00E25783"/>
    <w:pPr>
      <w:autoSpaceDE w:val="0"/>
      <w:autoSpaceDN w:val="0"/>
      <w:adjustRightInd w:val="0"/>
      <w:spacing w:after="0" w:line="240" w:lineRule="auto"/>
    </w:pPr>
    <w:rPr>
      <w:rFonts w:ascii="Arial" w:eastAsia="Calibri" w:hAnsi="Arial" w:cs="Arial"/>
      <w:color w:val="000000"/>
      <w:sz w:val="24"/>
      <w:szCs w:val="24"/>
      <w:lang w:val="es-CO" w:eastAsia="es-CO"/>
    </w:rPr>
  </w:style>
  <w:style w:type="character" w:customStyle="1" w:styleId="Ttulo1Car">
    <w:name w:val="Título 1 Car"/>
    <w:basedOn w:val="Fuentedeprrafopredeter"/>
    <w:link w:val="Ttulo1"/>
    <w:uiPriority w:val="9"/>
    <w:rsid w:val="005002E2"/>
    <w:rPr>
      <w:rFonts w:asciiTheme="majorHAnsi" w:eastAsiaTheme="majorEastAsia" w:hAnsiTheme="majorHAnsi" w:cstheme="majorBidi"/>
      <w:color w:val="2F5496" w:themeColor="accent1" w:themeShade="BF"/>
      <w:sz w:val="32"/>
      <w:szCs w:val="32"/>
      <w:lang w:val="es-ES"/>
    </w:rPr>
  </w:style>
  <w:style w:type="paragraph" w:styleId="Descripcin">
    <w:name w:val="caption"/>
    <w:basedOn w:val="Normal"/>
    <w:next w:val="Normal"/>
    <w:uiPriority w:val="35"/>
    <w:unhideWhenUsed/>
    <w:qFormat/>
    <w:rsid w:val="005002E2"/>
    <w:pPr>
      <w:spacing w:after="200" w:line="240" w:lineRule="auto"/>
      <w:jc w:val="both"/>
    </w:pPr>
    <w:rPr>
      <w:rFonts w:ascii="Arial Narrow" w:hAnsi="Arial Narrow"/>
      <w:b/>
      <w:bCs/>
      <w:caps/>
      <w:sz w:val="18"/>
      <w:szCs w:val="18"/>
      <w:lang w:val="es-CO"/>
    </w:rPr>
  </w:style>
  <w:style w:type="character" w:customStyle="1" w:styleId="normaltextrun">
    <w:name w:val="normaltextrun"/>
    <w:basedOn w:val="Fuentedeprrafopredeter"/>
    <w:rsid w:val="005002E2"/>
  </w:style>
  <w:style w:type="character" w:customStyle="1" w:styleId="PrrafodelistaCar">
    <w:name w:val="Párrafo de lista Car"/>
    <w:aliases w:val="EY EPM - Lista Car,EY - Lista Car"/>
    <w:link w:val="Prrafodelista"/>
    <w:uiPriority w:val="34"/>
    <w:qFormat/>
    <w:rsid w:val="005002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028912">
      <w:bodyDiv w:val="1"/>
      <w:marLeft w:val="0"/>
      <w:marRight w:val="0"/>
      <w:marTop w:val="0"/>
      <w:marBottom w:val="0"/>
      <w:divBdr>
        <w:top w:val="none" w:sz="0" w:space="0" w:color="auto"/>
        <w:left w:val="none" w:sz="0" w:space="0" w:color="auto"/>
        <w:bottom w:val="none" w:sz="0" w:space="0" w:color="auto"/>
        <w:right w:val="none" w:sz="0" w:space="0" w:color="auto"/>
      </w:divBdr>
    </w:div>
    <w:div w:id="1241406522">
      <w:bodyDiv w:val="1"/>
      <w:marLeft w:val="0"/>
      <w:marRight w:val="0"/>
      <w:marTop w:val="0"/>
      <w:marBottom w:val="0"/>
      <w:divBdr>
        <w:top w:val="none" w:sz="0" w:space="0" w:color="auto"/>
        <w:left w:val="none" w:sz="0" w:space="0" w:color="auto"/>
        <w:bottom w:val="none" w:sz="0" w:space="0" w:color="auto"/>
        <w:right w:val="none" w:sz="0" w:space="0" w:color="auto"/>
      </w:divBdr>
    </w:div>
    <w:div w:id="1287467639">
      <w:bodyDiv w:val="1"/>
      <w:marLeft w:val="0"/>
      <w:marRight w:val="0"/>
      <w:marTop w:val="0"/>
      <w:marBottom w:val="0"/>
      <w:divBdr>
        <w:top w:val="none" w:sz="0" w:space="0" w:color="auto"/>
        <w:left w:val="none" w:sz="0" w:space="0" w:color="auto"/>
        <w:bottom w:val="none" w:sz="0" w:space="0" w:color="auto"/>
        <w:right w:val="none" w:sz="0" w:space="0" w:color="auto"/>
      </w:divBdr>
    </w:div>
    <w:div w:id="1347711302">
      <w:bodyDiv w:val="1"/>
      <w:marLeft w:val="0"/>
      <w:marRight w:val="0"/>
      <w:marTop w:val="0"/>
      <w:marBottom w:val="0"/>
      <w:divBdr>
        <w:top w:val="none" w:sz="0" w:space="0" w:color="auto"/>
        <w:left w:val="none" w:sz="0" w:space="0" w:color="auto"/>
        <w:bottom w:val="none" w:sz="0" w:space="0" w:color="auto"/>
        <w:right w:val="none" w:sz="0" w:space="0" w:color="auto"/>
      </w:divBdr>
    </w:div>
    <w:div w:id="1764035344">
      <w:bodyDiv w:val="1"/>
      <w:marLeft w:val="0"/>
      <w:marRight w:val="0"/>
      <w:marTop w:val="0"/>
      <w:marBottom w:val="0"/>
      <w:divBdr>
        <w:top w:val="none" w:sz="0" w:space="0" w:color="auto"/>
        <w:left w:val="none" w:sz="0" w:space="0" w:color="auto"/>
        <w:bottom w:val="none" w:sz="0" w:space="0" w:color="auto"/>
        <w:right w:val="none" w:sz="0" w:space="0" w:color="auto"/>
      </w:divBdr>
    </w:div>
    <w:div w:id="177755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_rels/header1.xml.rels><?xml version="1.0" encoding="UTF-8" standalone="yes"?>
<Relationships xmlns="http://schemas.openxmlformats.org/package/2006/relationships"><Relationship Id="rId2" Type="http://schemas.openxmlformats.org/officeDocument/2006/relationships/image" Target="media/image17.jpeg"/><Relationship Id="rId1" Type="http://schemas.openxmlformats.org/officeDocument/2006/relationships/image" Target="media/image1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36C70-2C4C-4DD3-B979-EED30F906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3023</TotalTime>
  <Pages>13</Pages>
  <Words>2758</Words>
  <Characters>15175</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marcardb@outlook.com</dc:creator>
  <cp:keywords/>
  <dc:description/>
  <cp:lastModifiedBy>Claudia Angelica, Quintero Moreno</cp:lastModifiedBy>
  <cp:revision>378</cp:revision>
  <cp:lastPrinted>2024-12-10T00:15:00Z</cp:lastPrinted>
  <dcterms:created xsi:type="dcterms:W3CDTF">2024-03-21T18:39:00Z</dcterms:created>
  <dcterms:modified xsi:type="dcterms:W3CDTF">2024-12-23T20:13:00Z</dcterms:modified>
</cp:coreProperties>
</file>